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686293" w14:textId="24044A68" w:rsidR="00EA1898" w:rsidRPr="00FC064B" w:rsidRDefault="00EA1898" w:rsidP="00EA1898">
      <w:pPr>
        <w:jc w:val="center"/>
        <w:rPr>
          <w:rFonts w:ascii="Arial" w:eastAsia="Times New Roman" w:hAnsi="Arial" w:cs="Arial"/>
          <w:b/>
          <w:bCs/>
          <w:sz w:val="24"/>
          <w:szCs w:val="24"/>
        </w:rPr>
      </w:pPr>
      <w:r w:rsidRPr="00FC064B">
        <w:rPr>
          <w:rFonts w:ascii="Arial" w:eastAsia="Times New Roman" w:hAnsi="Arial" w:cs="Arial"/>
          <w:b/>
          <w:bCs/>
          <w:sz w:val="24"/>
          <w:szCs w:val="24"/>
        </w:rPr>
        <w:t xml:space="preserve">ANEXO </w:t>
      </w:r>
      <w:r w:rsidR="00FC064B">
        <w:rPr>
          <w:rFonts w:ascii="Arial" w:eastAsia="Times New Roman" w:hAnsi="Arial" w:cs="Arial"/>
          <w:b/>
          <w:bCs/>
          <w:sz w:val="24"/>
          <w:szCs w:val="24"/>
        </w:rPr>
        <w:t>I</w:t>
      </w:r>
      <w:r w:rsidRPr="00FC064B">
        <w:rPr>
          <w:rFonts w:ascii="Arial" w:eastAsia="Times New Roman" w:hAnsi="Arial" w:cs="Arial"/>
          <w:b/>
          <w:bCs/>
          <w:sz w:val="24"/>
          <w:szCs w:val="24"/>
        </w:rPr>
        <w:t>V - TERMO DE SELEÇÃO E CONTRATAÇÃO</w:t>
      </w:r>
    </w:p>
    <w:p w14:paraId="3F78DCFB" w14:textId="77777777" w:rsidR="00EA1898" w:rsidRPr="00FC064B" w:rsidRDefault="00EA1898" w:rsidP="00EA1898">
      <w:pPr>
        <w:jc w:val="both"/>
        <w:rPr>
          <w:rFonts w:ascii="Arial" w:eastAsia="Times New Roman" w:hAnsi="Arial" w:cs="Arial"/>
          <w:sz w:val="24"/>
          <w:szCs w:val="24"/>
        </w:rPr>
      </w:pPr>
    </w:p>
    <w:p w14:paraId="668632F2" w14:textId="77777777" w:rsidR="00EA1898" w:rsidRPr="00FC064B" w:rsidRDefault="00EA1898" w:rsidP="00EA1898">
      <w:pPr>
        <w:ind w:left="2268"/>
        <w:jc w:val="both"/>
        <w:rPr>
          <w:rFonts w:ascii="Arial" w:eastAsia="Times New Roman" w:hAnsi="Arial" w:cs="Arial"/>
          <w:sz w:val="24"/>
          <w:szCs w:val="24"/>
        </w:rPr>
      </w:pPr>
      <w:r w:rsidRPr="00FC064B">
        <w:rPr>
          <w:rFonts w:ascii="Arial" w:eastAsia="Times New Roman" w:hAnsi="Arial" w:cs="Arial"/>
          <w:sz w:val="24"/>
          <w:szCs w:val="24"/>
        </w:rPr>
        <w:t xml:space="preserve">Termo de seleção de empresa do ramo da interessada construção civil na produção de unidades habitacionais no âmbito do Programa Minha Casa Minha Vida, para pessoas com renda bruta familiar mensal de até R$2.640,00 (dois mil, seiscentos e quarenta reais). </w:t>
      </w:r>
    </w:p>
    <w:p w14:paraId="2B39B360" w14:textId="77777777" w:rsidR="00EA1898" w:rsidRPr="00FC064B" w:rsidRDefault="00EA1898" w:rsidP="00EA1898">
      <w:pPr>
        <w:jc w:val="both"/>
        <w:rPr>
          <w:rFonts w:ascii="Arial" w:eastAsia="Times New Roman" w:hAnsi="Arial" w:cs="Arial"/>
          <w:sz w:val="24"/>
          <w:szCs w:val="24"/>
        </w:rPr>
      </w:pPr>
    </w:p>
    <w:p w14:paraId="4C05B39E" w14:textId="6B6DA475" w:rsidR="00EA1898" w:rsidRPr="00FC064B" w:rsidRDefault="00EA1898" w:rsidP="00EA1898">
      <w:pPr>
        <w:jc w:val="both"/>
        <w:rPr>
          <w:rFonts w:ascii="Arial" w:eastAsia="Times New Roman" w:hAnsi="Arial" w:cs="Arial"/>
          <w:sz w:val="24"/>
          <w:szCs w:val="24"/>
        </w:rPr>
      </w:pPr>
      <w:r w:rsidRPr="00FC064B">
        <w:rPr>
          <w:rFonts w:ascii="Arial" w:eastAsia="Times New Roman" w:hAnsi="Arial" w:cs="Arial"/>
          <w:sz w:val="24"/>
          <w:szCs w:val="24"/>
        </w:rPr>
        <w:t xml:space="preserve">O Município de Ferraz de Vasconcelos, pessoa jurídica de Direito Público Interno, inscrita no CNPJ sob o nº. 46.523.197/0001-44, com sede na </w:t>
      </w:r>
      <w:r w:rsidRPr="00FC064B">
        <w:rPr>
          <w:rFonts w:ascii="Arial" w:eastAsia="Times New Roman" w:hAnsi="Arial" w:cs="Arial"/>
          <w:sz w:val="24"/>
          <w:szCs w:val="24"/>
          <w:lang w:val="pt-PT"/>
        </w:rPr>
        <w:t>avenida Rui Barbosa, número 295, Vila Romanópolis, Ferraz de Vasconcelos-SP</w:t>
      </w:r>
      <w:r w:rsidRPr="00FC064B">
        <w:rPr>
          <w:rFonts w:ascii="Arial" w:eastAsia="Times New Roman" w:hAnsi="Arial" w:cs="Arial"/>
          <w:sz w:val="24"/>
          <w:szCs w:val="24"/>
        </w:rPr>
        <w:t xml:space="preserve">, neste ato representado por sua Prefeita Municipal, Sra. Priscila Conceição </w:t>
      </w:r>
      <w:proofErr w:type="spellStart"/>
      <w:r w:rsidRPr="00FC064B">
        <w:rPr>
          <w:rFonts w:ascii="Arial" w:eastAsia="Times New Roman" w:hAnsi="Arial" w:cs="Arial"/>
          <w:sz w:val="24"/>
          <w:szCs w:val="24"/>
        </w:rPr>
        <w:t>Gambale</w:t>
      </w:r>
      <w:proofErr w:type="spellEnd"/>
      <w:r w:rsidRPr="00FC064B">
        <w:rPr>
          <w:rFonts w:ascii="Arial" w:eastAsia="Times New Roman" w:hAnsi="Arial" w:cs="Arial"/>
          <w:sz w:val="24"/>
          <w:szCs w:val="24"/>
        </w:rPr>
        <w:t xml:space="preserve"> Vieira Matos, doravante denominado contratante, e a empresa ________________________ pessoa jurídica de Direito Privado, com sede à _________________________________________, inscrita no CNPJ sob número </w:t>
      </w:r>
      <w:r w:rsidR="00B7684F" w:rsidRPr="00FC064B">
        <w:rPr>
          <w:rFonts w:ascii="Arial" w:eastAsia="Times New Roman" w:hAnsi="Arial" w:cs="Arial"/>
          <w:sz w:val="24"/>
          <w:szCs w:val="24"/>
        </w:rPr>
        <w:t>________________________</w:t>
      </w:r>
      <w:r w:rsidRPr="00FC064B">
        <w:rPr>
          <w:rFonts w:ascii="Arial" w:eastAsia="Times New Roman" w:hAnsi="Arial" w:cs="Arial"/>
          <w:sz w:val="24"/>
          <w:szCs w:val="24"/>
        </w:rPr>
        <w:t xml:space="preserve">, neste ato representada por </w:t>
      </w:r>
      <w:r w:rsidR="00B7684F" w:rsidRPr="00FC064B">
        <w:rPr>
          <w:rFonts w:ascii="Arial" w:eastAsia="Times New Roman" w:hAnsi="Arial" w:cs="Arial"/>
          <w:sz w:val="24"/>
          <w:szCs w:val="24"/>
        </w:rPr>
        <w:t xml:space="preserve">________________________ </w:t>
      </w:r>
      <w:r w:rsidRPr="00FC064B">
        <w:rPr>
          <w:rFonts w:ascii="Arial" w:eastAsia="Times New Roman" w:hAnsi="Arial" w:cs="Arial"/>
          <w:sz w:val="24"/>
          <w:szCs w:val="24"/>
        </w:rPr>
        <w:t>doravante denominada contratada, selecionada no processo de seleção instituído pelo CHAMAMENTO PÚBLICO</w:t>
      </w:r>
      <w:r w:rsidR="00B7684F" w:rsidRPr="00FC064B">
        <w:rPr>
          <w:rFonts w:ascii="Arial" w:eastAsia="Times New Roman" w:hAnsi="Arial" w:cs="Arial"/>
          <w:sz w:val="24"/>
          <w:szCs w:val="24"/>
        </w:rPr>
        <w:t xml:space="preserve"> Nº 01/2024</w:t>
      </w:r>
      <w:r w:rsidRPr="00FC064B">
        <w:rPr>
          <w:rFonts w:ascii="Arial" w:eastAsia="Times New Roman" w:hAnsi="Arial" w:cs="Arial"/>
          <w:sz w:val="24"/>
          <w:szCs w:val="24"/>
        </w:rPr>
        <w:t xml:space="preserve">, por este instrumento e na melhor forma de Direito, declara selecionada e contratada a empresa de construção civil acima qualificada, nos termos deste procedimento, Processo </w:t>
      </w:r>
      <w:r w:rsidR="00B7684F" w:rsidRPr="00FC064B">
        <w:rPr>
          <w:rFonts w:ascii="Arial" w:eastAsia="Times New Roman" w:hAnsi="Arial" w:cs="Arial"/>
          <w:sz w:val="24"/>
          <w:szCs w:val="24"/>
        </w:rPr>
        <w:t>Administrativo</w:t>
      </w:r>
      <w:r w:rsidRPr="00FC064B">
        <w:rPr>
          <w:rFonts w:ascii="Arial" w:eastAsia="Times New Roman" w:hAnsi="Arial" w:cs="Arial"/>
          <w:sz w:val="24"/>
          <w:szCs w:val="24"/>
        </w:rPr>
        <w:t xml:space="preserve"> Nº </w:t>
      </w:r>
      <w:r w:rsidR="00B7684F" w:rsidRPr="00FC064B">
        <w:rPr>
          <w:rFonts w:ascii="Arial" w:eastAsia="Times New Roman" w:hAnsi="Arial" w:cs="Arial"/>
          <w:sz w:val="24"/>
          <w:szCs w:val="24"/>
        </w:rPr>
        <w:t>6461/2024</w:t>
      </w:r>
      <w:r w:rsidRPr="00FC064B">
        <w:rPr>
          <w:rFonts w:ascii="Arial" w:eastAsia="Times New Roman" w:hAnsi="Arial" w:cs="Arial"/>
          <w:sz w:val="24"/>
          <w:szCs w:val="24"/>
        </w:rPr>
        <w:t>, subordinando-se às regras do Edital de Chamamento Público</w:t>
      </w:r>
      <w:r w:rsidR="00B7684F" w:rsidRPr="00FC064B">
        <w:rPr>
          <w:rFonts w:ascii="Arial" w:eastAsia="Times New Roman" w:hAnsi="Arial" w:cs="Arial"/>
          <w:sz w:val="24"/>
          <w:szCs w:val="24"/>
        </w:rPr>
        <w:t xml:space="preserve"> mencionado</w:t>
      </w:r>
      <w:r w:rsidRPr="00FC064B">
        <w:rPr>
          <w:rFonts w:ascii="Arial" w:eastAsia="Times New Roman" w:hAnsi="Arial" w:cs="Arial"/>
          <w:sz w:val="24"/>
          <w:szCs w:val="24"/>
        </w:rPr>
        <w:t xml:space="preserve">, Lei nº. 14.133/2021, de 1º de abril de 2021 e Lei nº. 14.620 de 13 de julho de 2023 e Portarias nº. </w:t>
      </w:r>
      <w:r w:rsidR="00B7684F" w:rsidRPr="00FC064B">
        <w:rPr>
          <w:rFonts w:ascii="Arial" w:eastAsia="Times New Roman" w:hAnsi="Arial" w:cs="Arial"/>
          <w:sz w:val="24"/>
          <w:szCs w:val="24"/>
        </w:rPr>
        <w:t>724, 725</w:t>
      </w:r>
      <w:r w:rsidRPr="00FC064B">
        <w:rPr>
          <w:rFonts w:ascii="Arial" w:eastAsia="Times New Roman" w:hAnsi="Arial" w:cs="Arial"/>
          <w:sz w:val="24"/>
          <w:szCs w:val="24"/>
        </w:rPr>
        <w:t xml:space="preserve"> e nº </w:t>
      </w:r>
      <w:r w:rsidR="00634F0F" w:rsidRPr="00FC064B">
        <w:rPr>
          <w:rFonts w:ascii="Arial" w:eastAsia="Times New Roman" w:hAnsi="Arial" w:cs="Arial"/>
          <w:sz w:val="24"/>
          <w:szCs w:val="24"/>
        </w:rPr>
        <w:t>727, todas</w:t>
      </w:r>
      <w:r w:rsidR="00B7684F" w:rsidRPr="00FC064B">
        <w:rPr>
          <w:rFonts w:ascii="Arial" w:eastAsia="Times New Roman" w:hAnsi="Arial" w:cs="Arial"/>
          <w:sz w:val="24"/>
          <w:szCs w:val="24"/>
        </w:rPr>
        <w:t xml:space="preserve"> </w:t>
      </w:r>
      <w:r w:rsidRPr="00FC064B">
        <w:rPr>
          <w:rFonts w:ascii="Arial" w:eastAsia="Times New Roman" w:hAnsi="Arial" w:cs="Arial"/>
          <w:sz w:val="24"/>
          <w:szCs w:val="24"/>
        </w:rPr>
        <w:t xml:space="preserve">de 15 de </w:t>
      </w:r>
      <w:r w:rsidR="00B7684F" w:rsidRPr="00FC064B">
        <w:rPr>
          <w:rFonts w:ascii="Arial" w:eastAsia="Times New Roman" w:hAnsi="Arial" w:cs="Arial"/>
          <w:sz w:val="24"/>
          <w:szCs w:val="24"/>
        </w:rPr>
        <w:t>j</w:t>
      </w:r>
      <w:r w:rsidRPr="00FC064B">
        <w:rPr>
          <w:rFonts w:ascii="Arial" w:eastAsia="Times New Roman" w:hAnsi="Arial" w:cs="Arial"/>
          <w:sz w:val="24"/>
          <w:szCs w:val="24"/>
        </w:rPr>
        <w:t>unho de 2023 do Ministério das Cidades,</w:t>
      </w:r>
      <w:r w:rsidR="00B7684F" w:rsidRPr="00FC064B">
        <w:rPr>
          <w:rFonts w:ascii="Arial" w:eastAsia="Times New Roman" w:hAnsi="Arial" w:cs="Arial"/>
          <w:sz w:val="24"/>
          <w:szCs w:val="24"/>
        </w:rPr>
        <w:t xml:space="preserve"> bem como suas eventuais alterações</w:t>
      </w:r>
      <w:r w:rsidRPr="00FC064B">
        <w:rPr>
          <w:rFonts w:ascii="Arial" w:eastAsia="Times New Roman" w:hAnsi="Arial" w:cs="Arial"/>
          <w:sz w:val="24"/>
          <w:szCs w:val="24"/>
        </w:rPr>
        <w:t xml:space="preserve"> e demais normativas do programa, operado pela Caixa Econômica Federal, bem como das seguintes cláusulas e condições: </w:t>
      </w:r>
    </w:p>
    <w:p w14:paraId="59AAE91C" w14:textId="77777777" w:rsidR="00EA1898" w:rsidRPr="00FC064B" w:rsidRDefault="00EA1898" w:rsidP="00EA1898">
      <w:pPr>
        <w:jc w:val="both"/>
        <w:rPr>
          <w:rFonts w:ascii="Arial" w:eastAsia="Times New Roman" w:hAnsi="Arial" w:cs="Arial"/>
          <w:b/>
          <w:bCs/>
          <w:sz w:val="24"/>
          <w:szCs w:val="24"/>
        </w:rPr>
      </w:pPr>
      <w:r w:rsidRPr="00FC064B">
        <w:rPr>
          <w:rFonts w:ascii="Arial" w:eastAsia="Times New Roman" w:hAnsi="Arial" w:cs="Arial"/>
          <w:b/>
          <w:bCs/>
          <w:sz w:val="24"/>
          <w:szCs w:val="24"/>
        </w:rPr>
        <w:t xml:space="preserve">CLÁUSULA PRIMEIRA – DO OBJETO </w:t>
      </w:r>
    </w:p>
    <w:p w14:paraId="6598621C" w14:textId="0DE8F47A" w:rsidR="00EA1898" w:rsidRPr="00FC064B" w:rsidRDefault="00EA1898" w:rsidP="00EA1898">
      <w:pPr>
        <w:jc w:val="both"/>
        <w:rPr>
          <w:rFonts w:ascii="Arial" w:eastAsia="Times New Roman" w:hAnsi="Arial" w:cs="Arial"/>
          <w:sz w:val="24"/>
          <w:szCs w:val="24"/>
        </w:rPr>
      </w:pPr>
      <w:r w:rsidRPr="00FC064B">
        <w:rPr>
          <w:rFonts w:ascii="Arial" w:eastAsia="Times New Roman" w:hAnsi="Arial" w:cs="Arial"/>
          <w:sz w:val="24"/>
          <w:szCs w:val="24"/>
        </w:rPr>
        <w:t xml:space="preserve">1.1. O presente chamamento tem por objeto a seleção e posterior contratação de empresa do ramo da construção civil para apresentação de proposta para produção de unidades habitacionais no âmbito do Programa Minha Casa Minha Vida, para pessoas com renda bruta familiar mensal de até R$2.640,00 (dois mil e seiscentos e quarenta reais), </w:t>
      </w:r>
      <w:r w:rsidR="00B7684F" w:rsidRPr="00FC064B">
        <w:rPr>
          <w:rFonts w:ascii="Arial" w:eastAsia="Times New Roman" w:hAnsi="Arial" w:cs="Arial"/>
          <w:sz w:val="24"/>
          <w:szCs w:val="24"/>
        </w:rPr>
        <w:t xml:space="preserve">Lei nº. 14.620 de 13 de julho de 2023 e Portarias nº. 724, 725 e nº </w:t>
      </w:r>
      <w:r w:rsidR="00634F0F" w:rsidRPr="00FC064B">
        <w:rPr>
          <w:rFonts w:ascii="Arial" w:eastAsia="Times New Roman" w:hAnsi="Arial" w:cs="Arial"/>
          <w:sz w:val="24"/>
          <w:szCs w:val="24"/>
        </w:rPr>
        <w:t>727, todas</w:t>
      </w:r>
      <w:r w:rsidR="00B7684F" w:rsidRPr="00FC064B">
        <w:rPr>
          <w:rFonts w:ascii="Arial" w:eastAsia="Times New Roman" w:hAnsi="Arial" w:cs="Arial"/>
          <w:sz w:val="24"/>
          <w:szCs w:val="24"/>
        </w:rPr>
        <w:t xml:space="preserve"> de 15 de junho de 2023 do Ministério das Cidades, bem como suas eventuais alterações e demais normativas do programa</w:t>
      </w:r>
      <w:r w:rsidRPr="00FC064B">
        <w:rPr>
          <w:rFonts w:ascii="Arial" w:eastAsia="Times New Roman" w:hAnsi="Arial" w:cs="Arial"/>
          <w:sz w:val="24"/>
          <w:szCs w:val="24"/>
        </w:rPr>
        <w:t xml:space="preserve">, operado pela Caixa Econômica Federal. </w:t>
      </w:r>
    </w:p>
    <w:p w14:paraId="60B6F131" w14:textId="3FAC413D" w:rsidR="00EA1898" w:rsidRPr="00FC064B" w:rsidRDefault="00EA1898" w:rsidP="00EA1898">
      <w:pPr>
        <w:jc w:val="both"/>
        <w:rPr>
          <w:rFonts w:ascii="Arial" w:eastAsia="Times New Roman" w:hAnsi="Arial" w:cs="Arial"/>
          <w:sz w:val="24"/>
          <w:szCs w:val="24"/>
        </w:rPr>
      </w:pPr>
      <w:r w:rsidRPr="00FC064B">
        <w:rPr>
          <w:rFonts w:ascii="Arial" w:eastAsia="Times New Roman" w:hAnsi="Arial" w:cs="Arial"/>
          <w:sz w:val="24"/>
          <w:szCs w:val="24"/>
        </w:rPr>
        <w:lastRenderedPageBreak/>
        <w:t xml:space="preserve">1.2. A produção de unidades habitacionais de interesse social de que trata este chamamento consiste na construção dos Empreendimentos </w:t>
      </w:r>
      <w:r w:rsidR="00B7684F" w:rsidRPr="00FC064B">
        <w:rPr>
          <w:rFonts w:ascii="Arial" w:eastAsia="Times New Roman" w:hAnsi="Arial" w:cs="Arial"/>
          <w:sz w:val="24"/>
          <w:szCs w:val="24"/>
        </w:rPr>
        <w:t xml:space="preserve">na área da Rua Raymundo Magrini, Vila </w:t>
      </w:r>
      <w:proofErr w:type="spellStart"/>
      <w:r w:rsidR="00B7684F" w:rsidRPr="00FC064B">
        <w:rPr>
          <w:rFonts w:ascii="Arial" w:eastAsia="Times New Roman" w:hAnsi="Arial" w:cs="Arial"/>
          <w:sz w:val="24"/>
          <w:szCs w:val="24"/>
        </w:rPr>
        <w:t>Arbame</w:t>
      </w:r>
      <w:proofErr w:type="spellEnd"/>
      <w:r w:rsidR="00B7684F" w:rsidRPr="00FC064B">
        <w:rPr>
          <w:rFonts w:ascii="Arial" w:eastAsia="Times New Roman" w:hAnsi="Arial" w:cs="Arial"/>
          <w:sz w:val="24"/>
          <w:szCs w:val="24"/>
        </w:rPr>
        <w:t xml:space="preserve">, Ferraz de Vasconcelos/SP, conforme localização constante no anexo </w:t>
      </w:r>
      <w:r w:rsidRPr="00FC064B">
        <w:rPr>
          <w:rFonts w:ascii="Arial" w:eastAsia="Times New Roman" w:hAnsi="Arial" w:cs="Arial"/>
          <w:sz w:val="24"/>
          <w:szCs w:val="24"/>
        </w:rPr>
        <w:t>no 1</w:t>
      </w:r>
      <w:r w:rsidR="00B7684F" w:rsidRPr="00FC064B">
        <w:rPr>
          <w:rFonts w:ascii="Arial" w:eastAsia="Times New Roman" w:hAnsi="Arial" w:cs="Arial"/>
          <w:sz w:val="24"/>
          <w:szCs w:val="24"/>
        </w:rPr>
        <w:t xml:space="preserve"> do Edital de Chamamento Público 01/2024</w:t>
      </w:r>
      <w:r w:rsidRPr="00FC064B">
        <w:rPr>
          <w:rFonts w:ascii="Arial" w:eastAsia="Times New Roman" w:hAnsi="Arial" w:cs="Arial"/>
          <w:sz w:val="24"/>
          <w:szCs w:val="24"/>
        </w:rPr>
        <w:t>. Deverá ser feita a construção de</w:t>
      </w:r>
      <w:r w:rsidR="00B7684F" w:rsidRPr="00FC064B">
        <w:rPr>
          <w:rFonts w:ascii="Arial" w:eastAsia="Times New Roman" w:hAnsi="Arial" w:cs="Arial"/>
          <w:sz w:val="24"/>
          <w:szCs w:val="24"/>
        </w:rPr>
        <w:t>, no total,</w:t>
      </w:r>
      <w:r w:rsidRPr="00FC064B">
        <w:rPr>
          <w:rFonts w:ascii="Arial" w:eastAsia="Times New Roman" w:hAnsi="Arial" w:cs="Arial"/>
          <w:sz w:val="24"/>
          <w:szCs w:val="24"/>
        </w:rPr>
        <w:t xml:space="preserve"> 2</w:t>
      </w:r>
      <w:r w:rsidR="00B7684F" w:rsidRPr="00FC064B">
        <w:rPr>
          <w:rFonts w:ascii="Arial" w:eastAsia="Times New Roman" w:hAnsi="Arial" w:cs="Arial"/>
          <w:sz w:val="24"/>
          <w:szCs w:val="24"/>
        </w:rPr>
        <w:t>4</w:t>
      </w:r>
      <w:r w:rsidRPr="00FC064B">
        <w:rPr>
          <w:rFonts w:ascii="Arial" w:eastAsia="Times New Roman" w:hAnsi="Arial" w:cs="Arial"/>
          <w:sz w:val="24"/>
          <w:szCs w:val="24"/>
        </w:rPr>
        <w:t xml:space="preserve">0 apartamentos, bem como a urbanização de áreas de uso comum, conforme Projeto que será aprovado pela </w:t>
      </w:r>
      <w:r w:rsidR="00B7684F" w:rsidRPr="00FC064B">
        <w:rPr>
          <w:rFonts w:ascii="Arial" w:eastAsia="Times New Roman" w:hAnsi="Arial" w:cs="Arial"/>
          <w:sz w:val="24"/>
          <w:szCs w:val="24"/>
        </w:rPr>
        <w:t>Prefeitura de Ferraz de Vasconcelos</w:t>
      </w:r>
      <w:r w:rsidRPr="00FC064B">
        <w:rPr>
          <w:rFonts w:ascii="Arial" w:eastAsia="Times New Roman" w:hAnsi="Arial" w:cs="Arial"/>
          <w:sz w:val="24"/>
          <w:szCs w:val="24"/>
        </w:rPr>
        <w:t xml:space="preserve"> e Caixa Econômica Federal. A execução destas unidades prevê a implantação de infraestrutura incidente à obra. </w:t>
      </w:r>
    </w:p>
    <w:p w14:paraId="4256A876" w14:textId="2EA17126" w:rsidR="00EA1898" w:rsidRPr="00FC064B" w:rsidRDefault="00EA1898" w:rsidP="00EA1898">
      <w:pPr>
        <w:jc w:val="both"/>
        <w:rPr>
          <w:rFonts w:ascii="Arial" w:eastAsia="Times New Roman" w:hAnsi="Arial" w:cs="Arial"/>
          <w:sz w:val="24"/>
          <w:szCs w:val="24"/>
        </w:rPr>
      </w:pPr>
      <w:r w:rsidRPr="00FC064B">
        <w:rPr>
          <w:rFonts w:ascii="Arial" w:eastAsia="Times New Roman" w:hAnsi="Arial" w:cs="Arial"/>
          <w:sz w:val="24"/>
          <w:szCs w:val="24"/>
        </w:rPr>
        <w:t xml:space="preserve">1.3. A área é de propriedade do Município de </w:t>
      </w:r>
      <w:r w:rsidR="00B7684F" w:rsidRPr="00FC064B">
        <w:rPr>
          <w:rFonts w:ascii="Arial" w:eastAsia="Times New Roman" w:hAnsi="Arial" w:cs="Arial"/>
          <w:sz w:val="24"/>
          <w:szCs w:val="24"/>
        </w:rPr>
        <w:t>Ferraz de Vasconcelos</w:t>
      </w:r>
      <w:r w:rsidRPr="00FC064B">
        <w:rPr>
          <w:rFonts w:ascii="Arial" w:eastAsia="Times New Roman" w:hAnsi="Arial" w:cs="Arial"/>
          <w:sz w:val="24"/>
          <w:szCs w:val="24"/>
        </w:rPr>
        <w:t xml:space="preserve"> e será doada ao Fundo de Arrendamento Residencial (FAR). </w:t>
      </w:r>
    </w:p>
    <w:p w14:paraId="66085B58" w14:textId="77777777" w:rsidR="00EA1898" w:rsidRPr="00FC064B" w:rsidRDefault="00EA1898" w:rsidP="00EA1898">
      <w:pPr>
        <w:jc w:val="both"/>
        <w:rPr>
          <w:rFonts w:ascii="Arial" w:eastAsia="Times New Roman" w:hAnsi="Arial" w:cs="Arial"/>
          <w:sz w:val="24"/>
          <w:szCs w:val="24"/>
        </w:rPr>
      </w:pPr>
      <w:r w:rsidRPr="00FC064B">
        <w:rPr>
          <w:rFonts w:ascii="Arial" w:eastAsia="Times New Roman" w:hAnsi="Arial" w:cs="Arial"/>
          <w:sz w:val="24"/>
          <w:szCs w:val="24"/>
        </w:rPr>
        <w:t xml:space="preserve">1.4. As unidades adaptadas para pessoas idosas e as destinadas a pessoas com deficiência deverão somar o número de no mínimo 3% do total de unidades. </w:t>
      </w:r>
    </w:p>
    <w:p w14:paraId="031C30AB" w14:textId="77777777" w:rsidR="00EA1898" w:rsidRPr="00FC064B" w:rsidRDefault="00EA1898" w:rsidP="00EA1898">
      <w:pPr>
        <w:jc w:val="both"/>
        <w:rPr>
          <w:rFonts w:ascii="Arial" w:eastAsia="Times New Roman" w:hAnsi="Arial" w:cs="Arial"/>
          <w:b/>
          <w:bCs/>
          <w:sz w:val="24"/>
          <w:szCs w:val="24"/>
        </w:rPr>
      </w:pPr>
      <w:r w:rsidRPr="00FC064B">
        <w:rPr>
          <w:rFonts w:ascii="Arial" w:eastAsia="Times New Roman" w:hAnsi="Arial" w:cs="Arial"/>
          <w:b/>
          <w:bCs/>
          <w:sz w:val="24"/>
          <w:szCs w:val="24"/>
        </w:rPr>
        <w:t xml:space="preserve">CLÁUSULA SEGUNDA – DA CONTRATAÇÃO </w:t>
      </w:r>
    </w:p>
    <w:p w14:paraId="3AC8212D" w14:textId="32866EC7" w:rsidR="00EA1898" w:rsidRPr="00FC064B" w:rsidRDefault="00EA1898" w:rsidP="00EA1898">
      <w:pPr>
        <w:jc w:val="both"/>
        <w:rPr>
          <w:rFonts w:ascii="Arial" w:eastAsia="Times New Roman" w:hAnsi="Arial" w:cs="Arial"/>
          <w:sz w:val="24"/>
          <w:szCs w:val="24"/>
        </w:rPr>
      </w:pPr>
      <w:r w:rsidRPr="00FC064B">
        <w:rPr>
          <w:rFonts w:ascii="Arial" w:eastAsia="Times New Roman" w:hAnsi="Arial" w:cs="Arial"/>
          <w:sz w:val="24"/>
          <w:szCs w:val="24"/>
        </w:rPr>
        <w:t xml:space="preserve">2.1. </w:t>
      </w:r>
      <w:bookmarkStart w:id="0" w:name="_Hlk164777594"/>
      <w:r w:rsidRPr="00FC064B">
        <w:rPr>
          <w:rFonts w:ascii="Arial" w:eastAsia="Times New Roman" w:hAnsi="Arial" w:cs="Arial"/>
          <w:sz w:val="24"/>
          <w:szCs w:val="24"/>
        </w:rPr>
        <w:t xml:space="preserve">A Secretaria </w:t>
      </w:r>
      <w:r w:rsidR="00401064" w:rsidRPr="00FC064B">
        <w:rPr>
          <w:rFonts w:ascii="Arial" w:eastAsia="Times New Roman" w:hAnsi="Arial" w:cs="Arial"/>
          <w:sz w:val="24"/>
          <w:szCs w:val="24"/>
        </w:rPr>
        <w:t>de Desenvolvimento Habitacional, Relações Comunitárias e Favelas</w:t>
      </w:r>
      <w:r w:rsidRPr="00FC064B">
        <w:rPr>
          <w:rFonts w:ascii="Arial" w:eastAsia="Times New Roman" w:hAnsi="Arial" w:cs="Arial"/>
          <w:sz w:val="24"/>
          <w:szCs w:val="24"/>
        </w:rPr>
        <w:t xml:space="preserve"> convocará regularmente a licitante vencedora, para assinar o Termo de Seleção e firmar o Contrato respectivo, dentro prazo de 05 dias úteis, prorrogável, por uma vez, por igual período, quando solicitado pela Licitante durante o seu transcurso e desde que ocorra motivo justificado aceito pela Administração, sob pena de decair o direito à contratação</w:t>
      </w:r>
      <w:bookmarkEnd w:id="0"/>
      <w:r w:rsidRPr="00FC064B">
        <w:rPr>
          <w:rFonts w:ascii="Arial" w:eastAsia="Times New Roman" w:hAnsi="Arial" w:cs="Arial"/>
          <w:sz w:val="24"/>
          <w:szCs w:val="24"/>
        </w:rPr>
        <w:t xml:space="preserve">. </w:t>
      </w:r>
    </w:p>
    <w:p w14:paraId="60B41EEF" w14:textId="77777777" w:rsidR="00EA1898" w:rsidRPr="00FC064B" w:rsidRDefault="00EA1898" w:rsidP="00EA1898">
      <w:pPr>
        <w:jc w:val="both"/>
        <w:rPr>
          <w:rFonts w:ascii="Arial" w:eastAsia="Times New Roman" w:hAnsi="Arial" w:cs="Arial"/>
          <w:sz w:val="24"/>
          <w:szCs w:val="24"/>
        </w:rPr>
      </w:pPr>
      <w:r w:rsidRPr="00FC064B">
        <w:rPr>
          <w:rFonts w:ascii="Arial" w:eastAsia="Times New Roman" w:hAnsi="Arial" w:cs="Arial"/>
          <w:sz w:val="24"/>
          <w:szCs w:val="24"/>
        </w:rPr>
        <w:t xml:space="preserve">2.2. É facultado à Administração, quando a convocada não assinar o termo de Seleção e Contrato no prazo e condições estabelecidos, convocar as licitantes remanescentes, na ordem de classificação, para fazê-lo em igual prazo e nas mesmas condições propostas pela primeira classificada, inclusive quanto aos preços, ou revogar a licitação. </w:t>
      </w:r>
    </w:p>
    <w:p w14:paraId="029B2DA7" w14:textId="1FB51D98" w:rsidR="00EA1898" w:rsidRPr="00FC064B" w:rsidRDefault="00EA1898" w:rsidP="00EA1898">
      <w:pPr>
        <w:jc w:val="both"/>
        <w:rPr>
          <w:rFonts w:ascii="Arial" w:eastAsia="Times New Roman" w:hAnsi="Arial" w:cs="Arial"/>
          <w:sz w:val="24"/>
          <w:szCs w:val="24"/>
        </w:rPr>
      </w:pPr>
      <w:r w:rsidRPr="00FC064B">
        <w:rPr>
          <w:rFonts w:ascii="Arial" w:eastAsia="Times New Roman" w:hAnsi="Arial" w:cs="Arial"/>
          <w:sz w:val="24"/>
          <w:szCs w:val="24"/>
        </w:rPr>
        <w:t xml:space="preserve">2.3. A recusa injustificada em assinar o Contrato caracteriza inexecução total do objeto e acarretará à licitante vencedora multa de </w:t>
      </w:r>
      <w:r w:rsidR="00BB233B" w:rsidRPr="00FC064B">
        <w:rPr>
          <w:rFonts w:ascii="Arial" w:eastAsia="Times New Roman" w:hAnsi="Arial" w:cs="Arial"/>
          <w:sz w:val="24"/>
          <w:szCs w:val="24"/>
        </w:rPr>
        <w:t>10</w:t>
      </w:r>
      <w:r w:rsidRPr="00FC064B">
        <w:rPr>
          <w:rFonts w:ascii="Arial" w:eastAsia="Times New Roman" w:hAnsi="Arial" w:cs="Arial"/>
          <w:sz w:val="24"/>
          <w:szCs w:val="24"/>
        </w:rPr>
        <w:t>% (</w:t>
      </w:r>
      <w:r w:rsidR="00BB233B" w:rsidRPr="00FC064B">
        <w:rPr>
          <w:rFonts w:ascii="Arial" w:eastAsia="Times New Roman" w:hAnsi="Arial" w:cs="Arial"/>
          <w:sz w:val="24"/>
          <w:szCs w:val="24"/>
        </w:rPr>
        <w:t>dez</w:t>
      </w:r>
      <w:r w:rsidRPr="00FC064B">
        <w:rPr>
          <w:rFonts w:ascii="Arial" w:eastAsia="Times New Roman" w:hAnsi="Arial" w:cs="Arial"/>
          <w:sz w:val="24"/>
          <w:szCs w:val="24"/>
        </w:rPr>
        <w:t xml:space="preserve"> por cento), aplicada sobre o valor total da proposta, suspensão temporária de participar em licitação e impedimento de contratar com Administração pelo prazo de 02 anos e declaração de inidoneidade para licitar ou contratar com Administração Pública enquanto perdurarem os motivos determinantes da punição ou até que seja promovida a reabilitação perante a própria autoridade que aplicou a penalidade. </w:t>
      </w:r>
    </w:p>
    <w:p w14:paraId="4038C6B4" w14:textId="3459F6FC" w:rsidR="00EA1898" w:rsidRPr="00FC064B" w:rsidRDefault="00EA1898" w:rsidP="00EA1898">
      <w:pPr>
        <w:jc w:val="both"/>
        <w:rPr>
          <w:rFonts w:ascii="Arial" w:eastAsia="Times New Roman" w:hAnsi="Arial" w:cs="Arial"/>
          <w:sz w:val="24"/>
          <w:szCs w:val="24"/>
        </w:rPr>
      </w:pPr>
      <w:r w:rsidRPr="00FC064B">
        <w:rPr>
          <w:rFonts w:ascii="Arial" w:eastAsia="Times New Roman" w:hAnsi="Arial" w:cs="Arial"/>
          <w:sz w:val="24"/>
          <w:szCs w:val="24"/>
        </w:rPr>
        <w:t xml:space="preserve">2.4. O não cumprimento das obrigações decorrentes deste certame pela interessada dará ensejo à aplicação das penalidades referidas neste edital, </w:t>
      </w:r>
      <w:r w:rsidRPr="00FC064B">
        <w:rPr>
          <w:rFonts w:ascii="Arial" w:eastAsia="Times New Roman" w:hAnsi="Arial" w:cs="Arial"/>
          <w:sz w:val="24"/>
          <w:szCs w:val="24"/>
        </w:rPr>
        <w:lastRenderedPageBreak/>
        <w:t xml:space="preserve">sem prejuízo das demais sanções previstas na legislação vigente, em especial às consequências previstas no artigo 155 a 163 da Lei nº 14.133/2021. </w:t>
      </w:r>
    </w:p>
    <w:p w14:paraId="711CB790" w14:textId="19DFF9DF" w:rsidR="00EA1898" w:rsidRPr="00FC064B" w:rsidRDefault="00EA1898" w:rsidP="00EA1898">
      <w:pPr>
        <w:jc w:val="both"/>
        <w:rPr>
          <w:rFonts w:ascii="Arial" w:eastAsia="Times New Roman" w:hAnsi="Arial" w:cs="Arial"/>
          <w:b/>
          <w:bCs/>
          <w:sz w:val="24"/>
          <w:szCs w:val="24"/>
        </w:rPr>
      </w:pPr>
      <w:r w:rsidRPr="00FC064B">
        <w:rPr>
          <w:rFonts w:ascii="Arial" w:eastAsia="Times New Roman" w:hAnsi="Arial" w:cs="Arial"/>
          <w:b/>
          <w:bCs/>
          <w:sz w:val="24"/>
          <w:szCs w:val="24"/>
        </w:rPr>
        <w:t xml:space="preserve">CLÁUSULA TERCEIRA – DA VIGÊNCIA CONTRATUAL, FISCALIZAÇÃO E PENALIDADES </w:t>
      </w:r>
    </w:p>
    <w:p w14:paraId="46AD8C74" w14:textId="77777777" w:rsidR="00EA1898" w:rsidRPr="00FC064B" w:rsidRDefault="00EA1898" w:rsidP="00EA1898">
      <w:pPr>
        <w:jc w:val="both"/>
        <w:rPr>
          <w:rFonts w:ascii="Arial" w:eastAsia="Times New Roman" w:hAnsi="Arial" w:cs="Arial"/>
          <w:sz w:val="24"/>
          <w:szCs w:val="24"/>
        </w:rPr>
      </w:pPr>
      <w:r w:rsidRPr="00FC064B">
        <w:rPr>
          <w:rFonts w:ascii="Arial" w:eastAsia="Times New Roman" w:hAnsi="Arial" w:cs="Arial"/>
          <w:sz w:val="24"/>
          <w:szCs w:val="24"/>
        </w:rPr>
        <w:t xml:space="preserve">3.1 A vigência do presente Contrato será até a contratação do empreendimento entre CAIXA ECONÔMICA FEDERAL e Empresa Selecionada para execução do projeto pelo Programa Minha Casa Minha Vida - MCMV. </w:t>
      </w:r>
    </w:p>
    <w:p w14:paraId="028C4102" w14:textId="2CD50A7F" w:rsidR="00EA1898" w:rsidRPr="00FC064B" w:rsidRDefault="00EA1898" w:rsidP="00EA1898">
      <w:pPr>
        <w:jc w:val="both"/>
        <w:rPr>
          <w:rFonts w:ascii="Arial" w:eastAsia="Times New Roman" w:hAnsi="Arial" w:cs="Arial"/>
          <w:sz w:val="24"/>
          <w:szCs w:val="24"/>
        </w:rPr>
      </w:pPr>
      <w:r w:rsidRPr="00FC064B">
        <w:rPr>
          <w:rFonts w:ascii="Arial" w:eastAsia="Times New Roman" w:hAnsi="Arial" w:cs="Arial"/>
          <w:sz w:val="24"/>
          <w:szCs w:val="24"/>
        </w:rPr>
        <w:t xml:space="preserve">3.2. O acompanhamento e a fiscalização do presente Termo de Seleção e Contratação pela CONTRATANTE estará a cargo da Secretaria Municipal de Desenvolvimento </w:t>
      </w:r>
      <w:r w:rsidR="00966BF0" w:rsidRPr="00FC064B">
        <w:rPr>
          <w:rFonts w:ascii="Arial" w:eastAsia="Times New Roman" w:hAnsi="Arial" w:cs="Arial"/>
          <w:sz w:val="24"/>
          <w:szCs w:val="24"/>
        </w:rPr>
        <w:t>Habitacional, Relações Comunitárias e Favelas</w:t>
      </w:r>
      <w:r w:rsidRPr="00FC064B">
        <w:rPr>
          <w:rFonts w:ascii="Arial" w:eastAsia="Times New Roman" w:hAnsi="Arial" w:cs="Arial"/>
          <w:sz w:val="24"/>
          <w:szCs w:val="24"/>
        </w:rPr>
        <w:t xml:space="preserve">, que poderá comunicar à CONTRATADA as ocorrências que a seu critério exijam medidas corretivas. </w:t>
      </w:r>
    </w:p>
    <w:p w14:paraId="6928B735" w14:textId="4F8CD208" w:rsidR="00EA1898" w:rsidRPr="00FC064B" w:rsidRDefault="00EA1898" w:rsidP="00EA1898">
      <w:pPr>
        <w:jc w:val="both"/>
        <w:rPr>
          <w:rFonts w:ascii="Arial" w:eastAsia="Times New Roman" w:hAnsi="Arial" w:cs="Arial"/>
          <w:sz w:val="24"/>
          <w:szCs w:val="24"/>
        </w:rPr>
      </w:pPr>
      <w:r w:rsidRPr="00FC064B">
        <w:rPr>
          <w:rFonts w:ascii="Arial" w:eastAsia="Times New Roman" w:hAnsi="Arial" w:cs="Arial"/>
          <w:sz w:val="24"/>
          <w:szCs w:val="24"/>
        </w:rPr>
        <w:t xml:space="preserve">§ 1º: A CONTRATADA deverá apresentar à Prefeitura de </w:t>
      </w:r>
      <w:r w:rsidR="00966BF0" w:rsidRPr="00FC064B">
        <w:rPr>
          <w:rFonts w:ascii="Arial" w:eastAsia="Times New Roman" w:hAnsi="Arial" w:cs="Arial"/>
          <w:sz w:val="24"/>
          <w:szCs w:val="24"/>
        </w:rPr>
        <w:t>Ferraz de Vasconcelos</w:t>
      </w:r>
      <w:r w:rsidRPr="00FC064B">
        <w:rPr>
          <w:rFonts w:ascii="Arial" w:eastAsia="Times New Roman" w:hAnsi="Arial" w:cs="Arial"/>
          <w:sz w:val="24"/>
          <w:szCs w:val="24"/>
        </w:rPr>
        <w:t xml:space="preserve">, obrigatoriamente no prazo de até 20 (vinte) dias consecutivos a contar da data da assinatura do Termo de seleção, os documentos completos, necessários para análise e aprovação dos projetos e demais documentos no Município e nas instituições competentes, o não atendimento desta cláusula é sob pena do Selecionado ser desclassificado e/ou penalizado conforme o Município determinar. </w:t>
      </w:r>
    </w:p>
    <w:p w14:paraId="34A42C6C" w14:textId="77777777" w:rsidR="00EA1898" w:rsidRPr="00FC064B" w:rsidRDefault="00EA1898" w:rsidP="00EA1898">
      <w:pPr>
        <w:jc w:val="both"/>
        <w:rPr>
          <w:rFonts w:ascii="Arial" w:eastAsia="Times New Roman" w:hAnsi="Arial" w:cs="Arial"/>
          <w:sz w:val="24"/>
          <w:szCs w:val="24"/>
        </w:rPr>
      </w:pPr>
      <w:r w:rsidRPr="00FC064B">
        <w:rPr>
          <w:rFonts w:ascii="Arial" w:eastAsia="Times New Roman" w:hAnsi="Arial" w:cs="Arial"/>
          <w:sz w:val="24"/>
          <w:szCs w:val="24"/>
        </w:rPr>
        <w:t xml:space="preserve">§ 2º: A CONTRATADA deverá apresentar à Caixa Econômica Federal, a proposta contendo a documentação completa e projetos aprovados para análise definitiva e imediata contratação da operação no âmbito do Programa Minha Casa Minha Vida - Faixa I, conforme especificado na Lei 14.620/2023, Portarias 724, 725 e 727 do MCID e demais normativas do Programa. </w:t>
      </w:r>
    </w:p>
    <w:p w14:paraId="39B839C0" w14:textId="6F2DC1D0" w:rsidR="00EA1898" w:rsidRPr="00FC064B" w:rsidRDefault="00EA1898" w:rsidP="00EA1898">
      <w:pPr>
        <w:jc w:val="both"/>
        <w:rPr>
          <w:rFonts w:ascii="Arial" w:eastAsia="Times New Roman" w:hAnsi="Arial" w:cs="Arial"/>
          <w:sz w:val="24"/>
          <w:szCs w:val="24"/>
        </w:rPr>
      </w:pPr>
      <w:r w:rsidRPr="00FC064B">
        <w:rPr>
          <w:rFonts w:ascii="Arial" w:eastAsia="Times New Roman" w:hAnsi="Arial" w:cs="Arial"/>
          <w:sz w:val="24"/>
          <w:szCs w:val="24"/>
        </w:rPr>
        <w:t xml:space="preserve">§ 3º: A empresa selecionada e contratada terá de ratificar junto à Prefeitura Municipal de </w:t>
      </w:r>
      <w:r w:rsidR="00966BF0" w:rsidRPr="00FC064B">
        <w:rPr>
          <w:rFonts w:ascii="Arial" w:eastAsia="Times New Roman" w:hAnsi="Arial" w:cs="Arial"/>
          <w:sz w:val="24"/>
          <w:szCs w:val="24"/>
        </w:rPr>
        <w:t>Ferraz de Vasconcelos</w:t>
      </w:r>
      <w:r w:rsidRPr="00FC064B">
        <w:rPr>
          <w:rFonts w:ascii="Arial" w:eastAsia="Times New Roman" w:hAnsi="Arial" w:cs="Arial"/>
          <w:sz w:val="24"/>
          <w:szCs w:val="24"/>
        </w:rPr>
        <w:t xml:space="preserve">, por meio de ofício, seu cronograma de execução dos projetos para a entrega e contratação junto </w:t>
      </w:r>
      <w:r w:rsidR="00966BF0" w:rsidRPr="00FC064B">
        <w:rPr>
          <w:rFonts w:ascii="Arial" w:eastAsia="Times New Roman" w:hAnsi="Arial" w:cs="Arial"/>
          <w:sz w:val="24"/>
          <w:szCs w:val="24"/>
        </w:rPr>
        <w:t>à</w:t>
      </w:r>
      <w:r w:rsidRPr="00FC064B">
        <w:rPr>
          <w:rFonts w:ascii="Arial" w:eastAsia="Times New Roman" w:hAnsi="Arial" w:cs="Arial"/>
          <w:sz w:val="24"/>
          <w:szCs w:val="24"/>
        </w:rPr>
        <w:t xml:space="preserve"> Caixa Econômica Federal ou de empreendimento. </w:t>
      </w:r>
    </w:p>
    <w:p w14:paraId="01B5951C" w14:textId="77777777" w:rsidR="00EA1898" w:rsidRPr="00FC064B" w:rsidRDefault="00EA1898" w:rsidP="00EA1898">
      <w:pPr>
        <w:jc w:val="both"/>
        <w:rPr>
          <w:rFonts w:ascii="Arial" w:eastAsia="Times New Roman" w:hAnsi="Arial" w:cs="Arial"/>
          <w:sz w:val="24"/>
          <w:szCs w:val="24"/>
        </w:rPr>
      </w:pPr>
      <w:r w:rsidRPr="00FC064B">
        <w:rPr>
          <w:rFonts w:ascii="Arial" w:eastAsia="Times New Roman" w:hAnsi="Arial" w:cs="Arial"/>
          <w:sz w:val="24"/>
          <w:szCs w:val="24"/>
        </w:rPr>
        <w:t xml:space="preserve">§ 4º. Findo o prazo estipulado sem que a empresa tenha cumprido a exigência constante no item 2.1 deste Termo de seleção e Minuta Contratual, será convidada a empresa que se classificou em segundo lugar nesse processo de escolha e assim, sucessivamente, até que uma empresa obtenha êxito na contratação. </w:t>
      </w:r>
    </w:p>
    <w:p w14:paraId="02C02CA8" w14:textId="77777777" w:rsidR="00EA1898" w:rsidRPr="00FC064B" w:rsidRDefault="00EA1898" w:rsidP="00EA1898">
      <w:pPr>
        <w:jc w:val="both"/>
        <w:rPr>
          <w:rFonts w:ascii="Arial" w:eastAsia="Times New Roman" w:hAnsi="Arial" w:cs="Arial"/>
          <w:sz w:val="24"/>
          <w:szCs w:val="24"/>
        </w:rPr>
      </w:pPr>
      <w:r w:rsidRPr="00FC064B">
        <w:rPr>
          <w:rFonts w:ascii="Arial" w:eastAsia="Times New Roman" w:hAnsi="Arial" w:cs="Arial"/>
          <w:sz w:val="24"/>
          <w:szCs w:val="24"/>
        </w:rPr>
        <w:t xml:space="preserve">§ 5º. A empresa deverá proceder à entrega das unidades em etapas, assim que forem concluídas permitindo a entrega imediata às famílias beneficiadas. </w:t>
      </w:r>
    </w:p>
    <w:p w14:paraId="752AD145" w14:textId="77777777" w:rsidR="00EA1898" w:rsidRPr="00FC064B" w:rsidRDefault="00EA1898" w:rsidP="00EA1898">
      <w:pPr>
        <w:jc w:val="both"/>
        <w:rPr>
          <w:rFonts w:ascii="Arial" w:eastAsia="Times New Roman" w:hAnsi="Arial" w:cs="Arial"/>
          <w:sz w:val="24"/>
          <w:szCs w:val="24"/>
        </w:rPr>
      </w:pPr>
      <w:r w:rsidRPr="00FC064B">
        <w:rPr>
          <w:rFonts w:ascii="Arial" w:eastAsia="Times New Roman" w:hAnsi="Arial" w:cs="Arial"/>
          <w:sz w:val="24"/>
          <w:szCs w:val="24"/>
        </w:rPr>
        <w:lastRenderedPageBreak/>
        <w:t xml:space="preserve">§ 6º. Ao Município não caberá qualquer responsabilidade decorrente da não aprovação dos projetos pela Caixa Econômica Federal, figurando a empresa (selecionada ou classificada) como única e completa responsável pelo atendimento às exigências formuladas pela Caixa Econômica Federal. </w:t>
      </w:r>
    </w:p>
    <w:p w14:paraId="6F170E79" w14:textId="77777777" w:rsidR="00EA1898" w:rsidRPr="00FC064B" w:rsidRDefault="00EA1898" w:rsidP="00EA1898">
      <w:pPr>
        <w:jc w:val="both"/>
        <w:rPr>
          <w:rFonts w:ascii="Arial" w:eastAsia="Times New Roman" w:hAnsi="Arial" w:cs="Arial"/>
          <w:sz w:val="24"/>
          <w:szCs w:val="24"/>
        </w:rPr>
      </w:pPr>
      <w:r w:rsidRPr="00FC064B">
        <w:rPr>
          <w:rFonts w:ascii="Arial" w:eastAsia="Times New Roman" w:hAnsi="Arial" w:cs="Arial"/>
          <w:sz w:val="24"/>
          <w:szCs w:val="24"/>
        </w:rPr>
        <w:t xml:space="preserve">§ 7º. Os contratos a serem firmados entre a Caixa Econômica Federal e a empresa selecionada, cujos projetos forem aprovados, obedecerão às condições estabelecidas pela Caixa Econômica Federal ou, sendo de única e exclusiva responsabilidade da empresa participante o cumprimento das cláusulas e condições pactuadas, desobrigando-se o Município de toda e qualquer responsabilidade decorrente de ajuste. </w:t>
      </w:r>
    </w:p>
    <w:p w14:paraId="41889520" w14:textId="07AEDF78" w:rsidR="00EA1898" w:rsidRPr="00FC064B" w:rsidRDefault="00EA1898" w:rsidP="00EA1898">
      <w:pPr>
        <w:jc w:val="both"/>
        <w:rPr>
          <w:rFonts w:ascii="Arial" w:eastAsia="Times New Roman" w:hAnsi="Arial" w:cs="Arial"/>
          <w:sz w:val="24"/>
          <w:szCs w:val="24"/>
        </w:rPr>
      </w:pPr>
      <w:r w:rsidRPr="00FC064B">
        <w:rPr>
          <w:rFonts w:ascii="Arial" w:eastAsia="Times New Roman" w:hAnsi="Arial" w:cs="Arial"/>
          <w:sz w:val="24"/>
          <w:szCs w:val="24"/>
        </w:rPr>
        <w:t>§ 8º. O Município adotará todos os procedimentos necessários à viabilização do empreendimento, em especial, a doação do imóve</w:t>
      </w:r>
      <w:r w:rsidR="00966BF0" w:rsidRPr="00FC064B">
        <w:rPr>
          <w:rFonts w:ascii="Arial" w:eastAsia="Times New Roman" w:hAnsi="Arial" w:cs="Arial"/>
          <w:sz w:val="24"/>
          <w:szCs w:val="24"/>
        </w:rPr>
        <w:t>l</w:t>
      </w:r>
      <w:r w:rsidRPr="00FC064B">
        <w:rPr>
          <w:rFonts w:ascii="Arial" w:eastAsia="Times New Roman" w:hAnsi="Arial" w:cs="Arial"/>
          <w:sz w:val="24"/>
          <w:szCs w:val="24"/>
        </w:rPr>
        <w:t xml:space="preserve"> indicado ao Fundo de Arrendamento Residencial (FAR), representado pela Caixa Econômica Federal. </w:t>
      </w:r>
    </w:p>
    <w:p w14:paraId="05BC23F7" w14:textId="77777777" w:rsidR="00EA1898" w:rsidRPr="00FC064B" w:rsidRDefault="00EA1898" w:rsidP="00EA1898">
      <w:pPr>
        <w:jc w:val="both"/>
        <w:rPr>
          <w:rFonts w:ascii="Arial" w:eastAsia="Times New Roman" w:hAnsi="Arial" w:cs="Arial"/>
          <w:b/>
          <w:bCs/>
          <w:sz w:val="24"/>
          <w:szCs w:val="24"/>
        </w:rPr>
      </w:pPr>
      <w:r w:rsidRPr="00FC064B">
        <w:rPr>
          <w:rFonts w:ascii="Arial" w:eastAsia="Times New Roman" w:hAnsi="Arial" w:cs="Arial"/>
          <w:b/>
          <w:bCs/>
          <w:sz w:val="24"/>
          <w:szCs w:val="24"/>
        </w:rPr>
        <w:t xml:space="preserve">CLÁUSULA QUARTA – DAS OBRIGAÇÕES DA CONTRATADA </w:t>
      </w:r>
    </w:p>
    <w:p w14:paraId="60611E7C" w14:textId="06EE506A" w:rsidR="00EA1898" w:rsidRPr="00FC064B" w:rsidRDefault="00EA1898" w:rsidP="00EA1898">
      <w:pPr>
        <w:jc w:val="both"/>
        <w:rPr>
          <w:rFonts w:ascii="Arial" w:eastAsia="Times New Roman" w:hAnsi="Arial" w:cs="Arial"/>
          <w:sz w:val="24"/>
          <w:szCs w:val="24"/>
        </w:rPr>
      </w:pPr>
      <w:r w:rsidRPr="00FC064B">
        <w:rPr>
          <w:rFonts w:ascii="Arial" w:eastAsia="Times New Roman" w:hAnsi="Arial" w:cs="Arial"/>
          <w:sz w:val="24"/>
          <w:szCs w:val="24"/>
        </w:rPr>
        <w:t xml:space="preserve">4.1. A Contratada deverá executar o Cronograma Físico e da Proposta Financeira apresentado no certame, os quais deverão ser atendidos na íntegra até a contratação junto </w:t>
      </w:r>
      <w:r w:rsidR="00966BF0" w:rsidRPr="00FC064B">
        <w:rPr>
          <w:rFonts w:ascii="Arial" w:eastAsia="Times New Roman" w:hAnsi="Arial" w:cs="Arial"/>
          <w:sz w:val="24"/>
          <w:szCs w:val="24"/>
        </w:rPr>
        <w:t>à</w:t>
      </w:r>
      <w:r w:rsidRPr="00FC064B">
        <w:rPr>
          <w:rFonts w:ascii="Arial" w:eastAsia="Times New Roman" w:hAnsi="Arial" w:cs="Arial"/>
          <w:sz w:val="24"/>
          <w:szCs w:val="24"/>
        </w:rPr>
        <w:t xml:space="preserve"> Caixa Econômica Federal. </w:t>
      </w:r>
    </w:p>
    <w:p w14:paraId="64D251EA" w14:textId="77777777" w:rsidR="00EA1898" w:rsidRPr="00FC064B" w:rsidRDefault="00EA1898" w:rsidP="00EA1898">
      <w:pPr>
        <w:jc w:val="both"/>
        <w:rPr>
          <w:rFonts w:ascii="Arial" w:eastAsia="Times New Roman" w:hAnsi="Arial" w:cs="Arial"/>
          <w:sz w:val="24"/>
          <w:szCs w:val="24"/>
        </w:rPr>
      </w:pPr>
      <w:r w:rsidRPr="00FC064B">
        <w:rPr>
          <w:rFonts w:ascii="Arial" w:eastAsia="Times New Roman" w:hAnsi="Arial" w:cs="Arial"/>
          <w:sz w:val="24"/>
          <w:szCs w:val="24"/>
        </w:rPr>
        <w:t xml:space="preserve">4.2. Os Projetos deverão estar em condições de aprovação nas Concessionárias e demais órgãos licenciadores, conforme o caso e as empresas estarem à disposição, durante o processo, a adequar os projetos elaborados para fins de aprovação. </w:t>
      </w:r>
    </w:p>
    <w:p w14:paraId="7995AB17" w14:textId="77777777" w:rsidR="00EA1898" w:rsidRPr="00FC064B" w:rsidRDefault="00EA1898" w:rsidP="00EA1898">
      <w:pPr>
        <w:jc w:val="both"/>
        <w:rPr>
          <w:rFonts w:ascii="Arial" w:eastAsia="Times New Roman" w:hAnsi="Arial" w:cs="Arial"/>
          <w:b/>
          <w:bCs/>
          <w:sz w:val="24"/>
          <w:szCs w:val="24"/>
        </w:rPr>
      </w:pPr>
      <w:r w:rsidRPr="00FC064B">
        <w:rPr>
          <w:rFonts w:ascii="Arial" w:eastAsia="Times New Roman" w:hAnsi="Arial" w:cs="Arial"/>
          <w:b/>
          <w:bCs/>
          <w:sz w:val="24"/>
          <w:szCs w:val="24"/>
        </w:rPr>
        <w:t xml:space="preserve">CLÁUSULA QUINTA - DA REGÊNCIA E DA VINCULAÇÃO </w:t>
      </w:r>
    </w:p>
    <w:p w14:paraId="6C486701" w14:textId="6369E01E" w:rsidR="00EA1898" w:rsidRPr="00FC064B" w:rsidRDefault="00EA1898" w:rsidP="00EA1898">
      <w:pPr>
        <w:jc w:val="both"/>
        <w:rPr>
          <w:rFonts w:ascii="Arial" w:eastAsia="Times New Roman" w:hAnsi="Arial" w:cs="Arial"/>
          <w:sz w:val="24"/>
          <w:szCs w:val="24"/>
        </w:rPr>
      </w:pPr>
      <w:r w:rsidRPr="00FC064B">
        <w:rPr>
          <w:rFonts w:ascii="Arial" w:eastAsia="Times New Roman" w:hAnsi="Arial" w:cs="Arial"/>
          <w:sz w:val="24"/>
          <w:szCs w:val="24"/>
        </w:rPr>
        <w:t xml:space="preserve">5.1. O presente Termo de Seleção e Contrato rege-se pelas cláusulas nele constantes, pelas demais especificações do Processo </w:t>
      </w:r>
      <w:r w:rsidR="00966BF0" w:rsidRPr="00FC064B">
        <w:rPr>
          <w:rFonts w:ascii="Arial" w:eastAsia="Times New Roman" w:hAnsi="Arial" w:cs="Arial"/>
          <w:sz w:val="24"/>
          <w:szCs w:val="24"/>
        </w:rPr>
        <w:t>Administrativo nº 6461/2024</w:t>
      </w:r>
      <w:r w:rsidRPr="00FC064B">
        <w:rPr>
          <w:rFonts w:ascii="Arial" w:eastAsia="Times New Roman" w:hAnsi="Arial" w:cs="Arial"/>
          <w:sz w:val="24"/>
          <w:szCs w:val="24"/>
        </w:rPr>
        <w:t xml:space="preserve">, inclusive a proposta da CONTRATADA, pelas disposições do presente edital e subsidiariamente aos termos constantes na Lei nº. 14.133/2021 e suas alterações e, também na Lei nº. </w:t>
      </w:r>
      <w:r w:rsidR="00966BF0" w:rsidRPr="00FC064B">
        <w:rPr>
          <w:rFonts w:ascii="Arial" w:eastAsia="Times New Roman" w:hAnsi="Arial" w:cs="Arial"/>
          <w:sz w:val="24"/>
          <w:szCs w:val="24"/>
        </w:rPr>
        <w:t>14.620/2023</w:t>
      </w:r>
      <w:r w:rsidRPr="00FC064B">
        <w:rPr>
          <w:rFonts w:ascii="Arial" w:eastAsia="Times New Roman" w:hAnsi="Arial" w:cs="Arial"/>
          <w:sz w:val="24"/>
          <w:szCs w:val="24"/>
        </w:rPr>
        <w:t xml:space="preserve"> e Portaria</w:t>
      </w:r>
      <w:r w:rsidR="00966BF0" w:rsidRPr="00FC064B">
        <w:rPr>
          <w:rFonts w:ascii="Arial" w:eastAsia="Times New Roman" w:hAnsi="Arial" w:cs="Arial"/>
          <w:sz w:val="24"/>
          <w:szCs w:val="24"/>
        </w:rPr>
        <w:t xml:space="preserve">s </w:t>
      </w:r>
      <w:r w:rsidRPr="00FC064B">
        <w:rPr>
          <w:rFonts w:ascii="Arial" w:eastAsia="Times New Roman" w:hAnsi="Arial" w:cs="Arial"/>
          <w:sz w:val="24"/>
          <w:szCs w:val="24"/>
        </w:rPr>
        <w:t>nº.</w:t>
      </w:r>
      <w:r w:rsidR="00966BF0" w:rsidRPr="00FC064B">
        <w:rPr>
          <w:rFonts w:ascii="Arial" w:eastAsia="Times New Roman" w:hAnsi="Arial" w:cs="Arial"/>
          <w:sz w:val="24"/>
          <w:szCs w:val="24"/>
        </w:rPr>
        <w:t>724, 725 e 727</w:t>
      </w:r>
      <w:r w:rsidRPr="00FC064B">
        <w:rPr>
          <w:rFonts w:ascii="Arial" w:eastAsia="Times New Roman" w:hAnsi="Arial" w:cs="Arial"/>
          <w:sz w:val="24"/>
          <w:szCs w:val="24"/>
        </w:rPr>
        <w:t>/20</w:t>
      </w:r>
      <w:r w:rsidR="00966BF0" w:rsidRPr="00FC064B">
        <w:rPr>
          <w:rFonts w:ascii="Arial" w:eastAsia="Times New Roman" w:hAnsi="Arial" w:cs="Arial"/>
          <w:sz w:val="24"/>
          <w:szCs w:val="24"/>
        </w:rPr>
        <w:t>23</w:t>
      </w:r>
      <w:r w:rsidRPr="00FC064B">
        <w:rPr>
          <w:rFonts w:ascii="Arial" w:eastAsia="Times New Roman" w:hAnsi="Arial" w:cs="Arial"/>
          <w:sz w:val="24"/>
          <w:szCs w:val="24"/>
        </w:rPr>
        <w:t xml:space="preserve"> do Ministério das Cidades. </w:t>
      </w:r>
    </w:p>
    <w:p w14:paraId="3140DE27" w14:textId="77777777" w:rsidR="00EA1898" w:rsidRPr="00FC064B" w:rsidRDefault="00EA1898" w:rsidP="00EA1898">
      <w:pPr>
        <w:jc w:val="both"/>
        <w:rPr>
          <w:rFonts w:ascii="Arial" w:eastAsia="Times New Roman" w:hAnsi="Arial" w:cs="Arial"/>
          <w:b/>
          <w:bCs/>
          <w:sz w:val="24"/>
          <w:szCs w:val="24"/>
        </w:rPr>
      </w:pPr>
      <w:r w:rsidRPr="00FC064B">
        <w:rPr>
          <w:rFonts w:ascii="Arial" w:eastAsia="Times New Roman" w:hAnsi="Arial" w:cs="Arial"/>
          <w:b/>
          <w:bCs/>
          <w:sz w:val="24"/>
          <w:szCs w:val="24"/>
        </w:rPr>
        <w:t xml:space="preserve">CLÁUSULA SEXTA - DA RESPONSABILIDADE CIVIL </w:t>
      </w:r>
    </w:p>
    <w:p w14:paraId="673DCBBC" w14:textId="77777777" w:rsidR="00EA1898" w:rsidRPr="00FC064B" w:rsidRDefault="00EA1898" w:rsidP="00EA1898">
      <w:pPr>
        <w:jc w:val="both"/>
        <w:rPr>
          <w:rFonts w:ascii="Arial" w:eastAsia="Times New Roman" w:hAnsi="Arial" w:cs="Arial"/>
          <w:sz w:val="24"/>
          <w:szCs w:val="24"/>
        </w:rPr>
      </w:pPr>
      <w:r w:rsidRPr="00FC064B">
        <w:rPr>
          <w:rFonts w:ascii="Arial" w:eastAsia="Times New Roman" w:hAnsi="Arial" w:cs="Arial"/>
          <w:sz w:val="24"/>
          <w:szCs w:val="24"/>
        </w:rPr>
        <w:t xml:space="preserve">6.1. A CONTRATADA deverá responder por quaisquer danos materiais, pessoais e/ou morais causados ao CONTRATANTE ou a terceiros, provocados por seus profissionais, desde que por culpa ou dolo, não excluindo ou reduzindo essa responsabilidade a fiscalização ou acompanhamento pelo CONTRATANTE. </w:t>
      </w:r>
    </w:p>
    <w:p w14:paraId="3759D22F" w14:textId="77777777" w:rsidR="00EA1898" w:rsidRPr="00FC064B" w:rsidRDefault="00EA1898" w:rsidP="00EA1898">
      <w:pPr>
        <w:jc w:val="both"/>
        <w:rPr>
          <w:rFonts w:ascii="Arial" w:eastAsia="Times New Roman" w:hAnsi="Arial" w:cs="Arial"/>
          <w:b/>
          <w:bCs/>
          <w:sz w:val="24"/>
          <w:szCs w:val="24"/>
        </w:rPr>
      </w:pPr>
      <w:r w:rsidRPr="00FC064B">
        <w:rPr>
          <w:rFonts w:ascii="Arial" w:eastAsia="Times New Roman" w:hAnsi="Arial" w:cs="Arial"/>
          <w:b/>
          <w:bCs/>
          <w:sz w:val="24"/>
          <w:szCs w:val="24"/>
        </w:rPr>
        <w:lastRenderedPageBreak/>
        <w:t xml:space="preserve">CLAUSULA SÉTIMA - DAS OBRIGAÇÕES DO CONTRATANTE MUNICÍPIO </w:t>
      </w:r>
    </w:p>
    <w:p w14:paraId="578CC74B" w14:textId="5CB93450" w:rsidR="00EA1898" w:rsidRPr="00FC064B" w:rsidRDefault="00EA1898" w:rsidP="00EA1898">
      <w:pPr>
        <w:jc w:val="both"/>
        <w:rPr>
          <w:rFonts w:ascii="Arial" w:eastAsia="Times New Roman" w:hAnsi="Arial" w:cs="Arial"/>
          <w:sz w:val="24"/>
          <w:szCs w:val="24"/>
        </w:rPr>
      </w:pPr>
      <w:r w:rsidRPr="00FC064B">
        <w:rPr>
          <w:rFonts w:ascii="Arial" w:eastAsia="Times New Roman" w:hAnsi="Arial" w:cs="Arial"/>
          <w:sz w:val="24"/>
          <w:szCs w:val="24"/>
        </w:rPr>
        <w:t xml:space="preserve">7.1. Caberá ao município desenvolver o monitoramento e acompanhamento do processo de contratação do empreendimento junto </w:t>
      </w:r>
      <w:r w:rsidR="00966BF0" w:rsidRPr="00FC064B">
        <w:rPr>
          <w:rFonts w:ascii="Arial" w:eastAsia="Times New Roman" w:hAnsi="Arial" w:cs="Arial"/>
          <w:sz w:val="24"/>
          <w:szCs w:val="24"/>
        </w:rPr>
        <w:t>à</w:t>
      </w:r>
      <w:r w:rsidRPr="00FC064B">
        <w:rPr>
          <w:rFonts w:ascii="Arial" w:eastAsia="Times New Roman" w:hAnsi="Arial" w:cs="Arial"/>
          <w:sz w:val="24"/>
          <w:szCs w:val="24"/>
        </w:rPr>
        <w:t xml:space="preserve"> Caixa Econômica Federal; </w:t>
      </w:r>
    </w:p>
    <w:p w14:paraId="2C688F42" w14:textId="630C72AF" w:rsidR="00EA1898" w:rsidRPr="00FC064B" w:rsidRDefault="00EA1898" w:rsidP="00EA1898">
      <w:pPr>
        <w:jc w:val="both"/>
        <w:rPr>
          <w:rFonts w:ascii="Arial" w:eastAsia="Times New Roman" w:hAnsi="Arial" w:cs="Arial"/>
          <w:sz w:val="24"/>
          <w:szCs w:val="24"/>
        </w:rPr>
      </w:pPr>
      <w:r w:rsidRPr="00FC064B">
        <w:rPr>
          <w:rFonts w:ascii="Arial" w:eastAsia="Times New Roman" w:hAnsi="Arial" w:cs="Arial"/>
          <w:sz w:val="24"/>
          <w:szCs w:val="24"/>
        </w:rPr>
        <w:t xml:space="preserve">7.2. Caberá ao município encaminhar ao legislativo projeto de lei que autorize o processo de doação </w:t>
      </w:r>
      <w:r w:rsidR="00966BF0" w:rsidRPr="00FC064B">
        <w:rPr>
          <w:rFonts w:ascii="Arial" w:eastAsia="Times New Roman" w:hAnsi="Arial" w:cs="Arial"/>
          <w:sz w:val="24"/>
          <w:szCs w:val="24"/>
        </w:rPr>
        <w:t xml:space="preserve">do imóvel </w:t>
      </w:r>
      <w:r w:rsidRPr="00FC064B">
        <w:rPr>
          <w:rFonts w:ascii="Arial" w:eastAsia="Times New Roman" w:hAnsi="Arial" w:cs="Arial"/>
          <w:sz w:val="24"/>
          <w:szCs w:val="24"/>
        </w:rPr>
        <w:t xml:space="preserve">ao FAR – Fundo de Arrendamento Residencial gerenciado pela Caixa Econômica Federal. </w:t>
      </w:r>
    </w:p>
    <w:p w14:paraId="4E57EBA5" w14:textId="77777777" w:rsidR="00EA1898" w:rsidRPr="00FC064B" w:rsidRDefault="00EA1898" w:rsidP="00EA1898">
      <w:pPr>
        <w:jc w:val="both"/>
        <w:rPr>
          <w:rFonts w:ascii="Arial" w:eastAsia="Times New Roman" w:hAnsi="Arial" w:cs="Arial"/>
          <w:b/>
          <w:bCs/>
          <w:sz w:val="24"/>
          <w:szCs w:val="24"/>
        </w:rPr>
      </w:pPr>
      <w:r w:rsidRPr="00FC064B">
        <w:rPr>
          <w:rFonts w:ascii="Arial" w:eastAsia="Times New Roman" w:hAnsi="Arial" w:cs="Arial"/>
          <w:b/>
          <w:bCs/>
          <w:sz w:val="24"/>
          <w:szCs w:val="24"/>
        </w:rPr>
        <w:t xml:space="preserve">CLÁUSULA OITAVA - CONSIDERAÇÕES FINAIS </w:t>
      </w:r>
    </w:p>
    <w:p w14:paraId="4A97466F" w14:textId="77777777" w:rsidR="00EA1898" w:rsidRPr="00FC064B" w:rsidRDefault="00EA1898" w:rsidP="00EA1898">
      <w:pPr>
        <w:jc w:val="both"/>
        <w:rPr>
          <w:rFonts w:ascii="Arial" w:eastAsia="Times New Roman" w:hAnsi="Arial" w:cs="Arial"/>
          <w:sz w:val="24"/>
          <w:szCs w:val="24"/>
        </w:rPr>
      </w:pPr>
      <w:r w:rsidRPr="00FC064B">
        <w:rPr>
          <w:rFonts w:ascii="Arial" w:eastAsia="Times New Roman" w:hAnsi="Arial" w:cs="Arial"/>
          <w:sz w:val="24"/>
          <w:szCs w:val="24"/>
        </w:rPr>
        <w:t xml:space="preserve">8.1. A seleção realizada na forma preconizada neste Chamamento somente terá eficácia se for celebrado contrato no âmbito do Programa Minha Casa Minha Vida - Faixa I, entre a empresa e a Caixa Econômica Federal, não cabendo ao Município ressarcir a empresa por qualquer valor despendido; </w:t>
      </w:r>
    </w:p>
    <w:p w14:paraId="4ECD5D1E" w14:textId="26E718FC" w:rsidR="00EA1898" w:rsidRPr="00FC064B" w:rsidRDefault="00EA1898" w:rsidP="00EA1898">
      <w:pPr>
        <w:jc w:val="both"/>
        <w:rPr>
          <w:rFonts w:ascii="Arial" w:eastAsia="Times New Roman" w:hAnsi="Arial" w:cs="Arial"/>
          <w:sz w:val="24"/>
          <w:szCs w:val="24"/>
        </w:rPr>
      </w:pPr>
      <w:r w:rsidRPr="00FC064B">
        <w:rPr>
          <w:rFonts w:ascii="Arial" w:eastAsia="Times New Roman" w:hAnsi="Arial" w:cs="Arial"/>
          <w:sz w:val="24"/>
          <w:szCs w:val="24"/>
        </w:rPr>
        <w:t xml:space="preserve">8.2. Quaisquer questões omissas ou não previstas no presente Edital </w:t>
      </w:r>
      <w:r w:rsidR="00966BF0" w:rsidRPr="00FC064B">
        <w:rPr>
          <w:rFonts w:ascii="Arial" w:eastAsia="Times New Roman" w:hAnsi="Arial" w:cs="Arial"/>
          <w:sz w:val="24"/>
          <w:szCs w:val="24"/>
        </w:rPr>
        <w:t>de</w:t>
      </w:r>
      <w:r w:rsidRPr="00FC064B">
        <w:rPr>
          <w:rFonts w:ascii="Arial" w:eastAsia="Times New Roman" w:hAnsi="Arial" w:cs="Arial"/>
          <w:sz w:val="24"/>
          <w:szCs w:val="24"/>
        </w:rPr>
        <w:t xml:space="preserve"> Chamamento Público </w:t>
      </w:r>
      <w:r w:rsidR="00966BF0" w:rsidRPr="00FC064B">
        <w:rPr>
          <w:rFonts w:ascii="Arial" w:eastAsia="Times New Roman" w:hAnsi="Arial" w:cs="Arial"/>
          <w:sz w:val="24"/>
          <w:szCs w:val="24"/>
        </w:rPr>
        <w:t xml:space="preserve">nº 01/2024 </w:t>
      </w:r>
      <w:r w:rsidRPr="00FC064B">
        <w:rPr>
          <w:rFonts w:ascii="Arial" w:eastAsia="Times New Roman" w:hAnsi="Arial" w:cs="Arial"/>
          <w:sz w:val="24"/>
          <w:szCs w:val="24"/>
        </w:rPr>
        <w:t xml:space="preserve">serão definidas subsidiariamente nos termos previstos na Lei Federal 14.133/2021 e resolvidas pela Comissão </w:t>
      </w:r>
      <w:r w:rsidR="00D535A9" w:rsidRPr="00FC064B">
        <w:rPr>
          <w:rFonts w:ascii="Arial" w:eastAsia="Times New Roman" w:hAnsi="Arial" w:cs="Arial"/>
          <w:sz w:val="24"/>
          <w:szCs w:val="24"/>
        </w:rPr>
        <w:t>Julgadora de Projetos</w:t>
      </w:r>
      <w:r w:rsidRPr="00FC064B">
        <w:rPr>
          <w:rFonts w:ascii="Arial" w:eastAsia="Times New Roman" w:hAnsi="Arial" w:cs="Arial"/>
          <w:sz w:val="24"/>
          <w:szCs w:val="24"/>
        </w:rPr>
        <w:t xml:space="preserve">. </w:t>
      </w:r>
    </w:p>
    <w:p w14:paraId="66360142" w14:textId="77777777" w:rsidR="00EA1898" w:rsidRPr="00FC064B" w:rsidRDefault="00EA1898" w:rsidP="00EA1898">
      <w:pPr>
        <w:jc w:val="both"/>
        <w:rPr>
          <w:rFonts w:ascii="Arial" w:eastAsia="Times New Roman" w:hAnsi="Arial" w:cs="Arial"/>
          <w:b/>
          <w:bCs/>
          <w:sz w:val="24"/>
          <w:szCs w:val="24"/>
        </w:rPr>
      </w:pPr>
      <w:r w:rsidRPr="00FC064B">
        <w:rPr>
          <w:rFonts w:ascii="Arial" w:eastAsia="Times New Roman" w:hAnsi="Arial" w:cs="Arial"/>
          <w:b/>
          <w:bCs/>
          <w:sz w:val="24"/>
          <w:szCs w:val="24"/>
        </w:rPr>
        <w:t xml:space="preserve">CLÁUSULA NONA – DO FORO </w:t>
      </w:r>
    </w:p>
    <w:p w14:paraId="32A03E94" w14:textId="74DE6D0B" w:rsidR="00EA1898" w:rsidRPr="00FC064B" w:rsidRDefault="00EA1898" w:rsidP="00EA1898">
      <w:pPr>
        <w:jc w:val="both"/>
        <w:rPr>
          <w:rFonts w:ascii="Arial" w:eastAsia="Times New Roman" w:hAnsi="Arial" w:cs="Arial"/>
          <w:sz w:val="24"/>
          <w:szCs w:val="24"/>
        </w:rPr>
      </w:pPr>
      <w:r w:rsidRPr="00FC064B">
        <w:rPr>
          <w:rFonts w:ascii="Arial" w:eastAsia="Times New Roman" w:hAnsi="Arial" w:cs="Arial"/>
          <w:sz w:val="24"/>
          <w:szCs w:val="24"/>
        </w:rPr>
        <w:t xml:space="preserve">9.1. As dúvidas e controvérsias oriundas do presente instrumento Termo de Seleção e Contrato serão dirimidas no Foro de </w:t>
      </w:r>
      <w:r w:rsidR="00D535A9" w:rsidRPr="00FC064B">
        <w:rPr>
          <w:rFonts w:ascii="Arial" w:eastAsia="Times New Roman" w:hAnsi="Arial" w:cs="Arial"/>
          <w:sz w:val="24"/>
          <w:szCs w:val="24"/>
        </w:rPr>
        <w:t>Ferraz de Vasconcelos/SP</w:t>
      </w:r>
      <w:r w:rsidRPr="00FC064B">
        <w:rPr>
          <w:rFonts w:ascii="Arial" w:eastAsia="Times New Roman" w:hAnsi="Arial" w:cs="Arial"/>
          <w:sz w:val="24"/>
          <w:szCs w:val="24"/>
        </w:rPr>
        <w:t xml:space="preserve">, quando não resolvidas administrativamente. </w:t>
      </w:r>
    </w:p>
    <w:p w14:paraId="78BACDC5" w14:textId="77777777" w:rsidR="00EA1898" w:rsidRPr="00FC064B" w:rsidRDefault="00EA1898" w:rsidP="00EA1898">
      <w:pPr>
        <w:jc w:val="both"/>
        <w:rPr>
          <w:rFonts w:ascii="Arial" w:eastAsia="Times New Roman" w:hAnsi="Arial" w:cs="Arial"/>
          <w:sz w:val="24"/>
          <w:szCs w:val="24"/>
        </w:rPr>
      </w:pPr>
      <w:r w:rsidRPr="00FC064B">
        <w:rPr>
          <w:rFonts w:ascii="Arial" w:eastAsia="Times New Roman" w:hAnsi="Arial" w:cs="Arial"/>
          <w:sz w:val="24"/>
          <w:szCs w:val="24"/>
        </w:rPr>
        <w:t xml:space="preserve">E, assim, por estarem justos, e contratados, conforme processo de seleção, assinam o presente instrumento. </w:t>
      </w:r>
    </w:p>
    <w:p w14:paraId="720DC9E9" w14:textId="3649276E" w:rsidR="00EA1898" w:rsidRPr="00FC064B" w:rsidRDefault="00EA1898" w:rsidP="00D535A9">
      <w:pPr>
        <w:spacing w:line="360" w:lineRule="auto"/>
        <w:jc w:val="both"/>
        <w:rPr>
          <w:rFonts w:ascii="Arial" w:eastAsia="Times New Roman" w:hAnsi="Arial" w:cs="Arial"/>
          <w:sz w:val="24"/>
          <w:szCs w:val="24"/>
        </w:rPr>
      </w:pPr>
      <w:r w:rsidRPr="00FC064B">
        <w:rPr>
          <w:rFonts w:ascii="Arial" w:eastAsia="Times New Roman" w:hAnsi="Arial" w:cs="Arial"/>
          <w:sz w:val="24"/>
          <w:szCs w:val="24"/>
        </w:rPr>
        <w:t xml:space="preserve">Município de </w:t>
      </w:r>
      <w:r w:rsidR="00D535A9" w:rsidRPr="00FC064B">
        <w:rPr>
          <w:rFonts w:ascii="Arial" w:eastAsia="Times New Roman" w:hAnsi="Arial" w:cs="Arial"/>
          <w:sz w:val="24"/>
          <w:szCs w:val="24"/>
        </w:rPr>
        <w:t>Ferraz de Vasconcelos</w:t>
      </w:r>
      <w:r w:rsidRPr="00FC064B">
        <w:rPr>
          <w:rFonts w:ascii="Arial" w:eastAsia="Times New Roman" w:hAnsi="Arial" w:cs="Arial"/>
          <w:sz w:val="24"/>
          <w:szCs w:val="24"/>
        </w:rPr>
        <w:t xml:space="preserve">, aos _____________ dias do mês de _________ do ano de dois mil e vinte e quatro. (___/___/2024). </w:t>
      </w:r>
    </w:p>
    <w:p w14:paraId="6C6C477C" w14:textId="3C64FEFE" w:rsidR="00EA1898" w:rsidRPr="00FC064B" w:rsidRDefault="00EA1898" w:rsidP="00EA1898">
      <w:pPr>
        <w:jc w:val="both"/>
        <w:rPr>
          <w:rFonts w:ascii="Arial" w:eastAsia="Times New Roman" w:hAnsi="Arial" w:cs="Arial"/>
          <w:sz w:val="24"/>
          <w:szCs w:val="24"/>
        </w:rPr>
      </w:pPr>
    </w:p>
    <w:p w14:paraId="0997385C" w14:textId="77777777" w:rsidR="00D535A9" w:rsidRPr="00FC064B" w:rsidRDefault="00D535A9" w:rsidP="00EA1898">
      <w:pPr>
        <w:jc w:val="both"/>
        <w:rPr>
          <w:rFonts w:ascii="Arial" w:eastAsia="Times New Roman" w:hAnsi="Arial" w:cs="Arial"/>
          <w:sz w:val="24"/>
          <w:szCs w:val="24"/>
        </w:rPr>
      </w:pPr>
    </w:p>
    <w:p w14:paraId="49DC85C1" w14:textId="4EC16C85" w:rsidR="00EA1898" w:rsidRPr="00FC064B" w:rsidRDefault="00EA1898" w:rsidP="00EA1898">
      <w:pPr>
        <w:spacing w:after="0"/>
        <w:jc w:val="center"/>
        <w:rPr>
          <w:rFonts w:ascii="Arial" w:eastAsia="Times New Roman" w:hAnsi="Arial" w:cs="Arial"/>
          <w:sz w:val="24"/>
          <w:szCs w:val="24"/>
        </w:rPr>
      </w:pPr>
      <w:r w:rsidRPr="00FC064B">
        <w:rPr>
          <w:rFonts w:ascii="Arial" w:eastAsia="Times New Roman" w:hAnsi="Arial" w:cs="Arial"/>
          <w:sz w:val="24"/>
          <w:szCs w:val="24"/>
        </w:rPr>
        <w:t>____________________________________</w:t>
      </w:r>
    </w:p>
    <w:p w14:paraId="333688B8" w14:textId="3FE928A3" w:rsidR="00EA1898" w:rsidRPr="00FC064B" w:rsidRDefault="00EA1898" w:rsidP="00EA1898">
      <w:pPr>
        <w:spacing w:after="0"/>
        <w:jc w:val="center"/>
        <w:rPr>
          <w:rFonts w:ascii="Arial" w:eastAsia="Times New Roman" w:hAnsi="Arial" w:cs="Arial"/>
          <w:sz w:val="24"/>
          <w:szCs w:val="24"/>
        </w:rPr>
      </w:pPr>
      <w:r w:rsidRPr="00FC064B">
        <w:rPr>
          <w:rFonts w:ascii="Arial" w:eastAsia="Times New Roman" w:hAnsi="Arial" w:cs="Arial"/>
          <w:sz w:val="24"/>
          <w:szCs w:val="24"/>
        </w:rPr>
        <w:t>Prefeit</w:t>
      </w:r>
      <w:r w:rsidR="00D535A9" w:rsidRPr="00FC064B">
        <w:rPr>
          <w:rFonts w:ascii="Arial" w:eastAsia="Times New Roman" w:hAnsi="Arial" w:cs="Arial"/>
          <w:sz w:val="24"/>
          <w:szCs w:val="24"/>
        </w:rPr>
        <w:t>a</w:t>
      </w:r>
      <w:r w:rsidRPr="00FC064B">
        <w:rPr>
          <w:rFonts w:ascii="Arial" w:eastAsia="Times New Roman" w:hAnsi="Arial" w:cs="Arial"/>
          <w:sz w:val="24"/>
          <w:szCs w:val="24"/>
        </w:rPr>
        <w:t xml:space="preserve"> Municipal </w:t>
      </w:r>
    </w:p>
    <w:p w14:paraId="4C7ADC9A" w14:textId="206DE2B4" w:rsidR="00EA1898" w:rsidRPr="00FC064B" w:rsidRDefault="00EA1898" w:rsidP="00EA1898">
      <w:pPr>
        <w:spacing w:after="0"/>
        <w:jc w:val="center"/>
        <w:rPr>
          <w:rFonts w:ascii="Arial" w:eastAsia="Times New Roman" w:hAnsi="Arial" w:cs="Arial"/>
          <w:sz w:val="24"/>
          <w:szCs w:val="24"/>
        </w:rPr>
      </w:pPr>
    </w:p>
    <w:p w14:paraId="329ED64E" w14:textId="4B930792" w:rsidR="00EA1898" w:rsidRPr="00FC064B" w:rsidRDefault="00EA1898" w:rsidP="00EA1898">
      <w:pPr>
        <w:spacing w:after="0"/>
        <w:jc w:val="center"/>
        <w:rPr>
          <w:rFonts w:ascii="Arial" w:eastAsia="Times New Roman" w:hAnsi="Arial" w:cs="Arial"/>
          <w:sz w:val="24"/>
          <w:szCs w:val="24"/>
        </w:rPr>
      </w:pPr>
    </w:p>
    <w:p w14:paraId="629655C3" w14:textId="77777777" w:rsidR="00D535A9" w:rsidRPr="00FC064B" w:rsidRDefault="00D535A9" w:rsidP="00EA1898">
      <w:pPr>
        <w:spacing w:after="0"/>
        <w:jc w:val="center"/>
        <w:rPr>
          <w:rFonts w:ascii="Arial" w:eastAsia="Times New Roman" w:hAnsi="Arial" w:cs="Arial"/>
          <w:sz w:val="24"/>
          <w:szCs w:val="24"/>
        </w:rPr>
      </w:pPr>
    </w:p>
    <w:p w14:paraId="68EBF12F" w14:textId="0D86F5B4" w:rsidR="00EA1898" w:rsidRPr="00FC064B" w:rsidRDefault="00EA1898" w:rsidP="00EA1898">
      <w:pPr>
        <w:spacing w:after="0"/>
        <w:jc w:val="center"/>
        <w:rPr>
          <w:rFonts w:ascii="Arial" w:eastAsia="Times New Roman" w:hAnsi="Arial" w:cs="Arial"/>
          <w:sz w:val="24"/>
          <w:szCs w:val="24"/>
        </w:rPr>
      </w:pPr>
      <w:r w:rsidRPr="00FC064B">
        <w:rPr>
          <w:rFonts w:ascii="Arial" w:eastAsia="Times New Roman" w:hAnsi="Arial" w:cs="Arial"/>
          <w:sz w:val="24"/>
          <w:szCs w:val="24"/>
        </w:rPr>
        <w:t>______________________________</w:t>
      </w:r>
    </w:p>
    <w:p w14:paraId="3A458797" w14:textId="4E27D38F" w:rsidR="00D97500" w:rsidRPr="00EA1898" w:rsidRDefault="00EA1898" w:rsidP="00EA1898">
      <w:pPr>
        <w:spacing w:after="0"/>
        <w:jc w:val="center"/>
        <w:rPr>
          <w:rFonts w:ascii="Arial" w:hAnsi="Arial" w:cs="Arial"/>
        </w:rPr>
      </w:pPr>
      <w:r w:rsidRPr="00FC064B">
        <w:rPr>
          <w:rFonts w:ascii="Arial" w:eastAsia="Times New Roman" w:hAnsi="Arial" w:cs="Arial"/>
          <w:sz w:val="24"/>
          <w:szCs w:val="24"/>
        </w:rPr>
        <w:t>Contratada/Selecionada</w:t>
      </w:r>
    </w:p>
    <w:sectPr w:rsidR="00D97500" w:rsidRPr="00EA1898" w:rsidSect="00FB0078">
      <w:headerReference w:type="default" r:id="rId8"/>
      <w:footerReference w:type="default" r:id="rId9"/>
      <w:pgSz w:w="11906" w:h="16838"/>
      <w:pgMar w:top="1417" w:right="1841" w:bottom="1417" w:left="1700" w:header="0"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0A57E" w14:textId="77777777" w:rsidR="0009113A" w:rsidRDefault="0009113A">
      <w:pPr>
        <w:spacing w:after="0" w:line="240" w:lineRule="auto"/>
      </w:pPr>
      <w:r>
        <w:separator/>
      </w:r>
    </w:p>
  </w:endnote>
  <w:endnote w:type="continuationSeparator" w:id="0">
    <w:p w14:paraId="4B95C61C" w14:textId="77777777" w:rsidR="0009113A" w:rsidRDefault="000911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BA352" w14:textId="77777777" w:rsidR="0084668F" w:rsidRDefault="0084668F">
    <w:pPr>
      <w:pBdr>
        <w:bottom w:val="single" w:sz="12" w:space="1" w:color="000000"/>
      </w:pBdr>
      <w:spacing w:line="240" w:lineRule="auto"/>
      <w:ind w:left="-1701" w:right="-1710"/>
      <w:rPr>
        <w:rFonts w:ascii="Arial" w:eastAsia="Arial" w:hAnsi="Arial" w:cs="Arial"/>
      </w:rPr>
    </w:pPr>
  </w:p>
  <w:p w14:paraId="430BA353" w14:textId="77777777" w:rsidR="0084668F" w:rsidRDefault="00774A54">
    <w:pPr>
      <w:spacing w:line="240" w:lineRule="auto"/>
      <w:ind w:left="-1701" w:firstLine="1701"/>
      <w:jc w:val="center"/>
      <w:rPr>
        <w:rFonts w:ascii="Arial" w:eastAsia="Arial" w:hAnsi="Arial" w:cs="Arial"/>
      </w:rPr>
    </w:pPr>
    <w:r>
      <w:rPr>
        <w:rFonts w:ascii="Arial" w:eastAsia="Arial" w:hAnsi="Arial" w:cs="Arial"/>
      </w:rPr>
      <w:t>Rua Dom João VI, 513 – 7º Andar – JD Ferrazense – Ferraz de Vasconcelos – SP</w:t>
    </w:r>
  </w:p>
  <w:p w14:paraId="430BA354" w14:textId="77777777" w:rsidR="0084668F" w:rsidRDefault="00774A54">
    <w:pPr>
      <w:spacing w:line="240" w:lineRule="auto"/>
      <w:ind w:left="-1701" w:firstLine="1701"/>
      <w:jc w:val="center"/>
      <w:rPr>
        <w:rFonts w:ascii="Arial" w:eastAsia="Arial" w:hAnsi="Arial" w:cs="Arial"/>
      </w:rPr>
    </w:pPr>
    <w:r>
      <w:rPr>
        <w:rFonts w:ascii="Arial" w:eastAsia="Arial" w:hAnsi="Arial" w:cs="Arial"/>
      </w:rPr>
      <w:t>CEP: 08502-010 - Fone: 4674-7800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08574" w14:textId="77777777" w:rsidR="0009113A" w:rsidRDefault="0009113A">
      <w:pPr>
        <w:spacing w:after="0" w:line="240" w:lineRule="auto"/>
      </w:pPr>
      <w:r>
        <w:separator/>
      </w:r>
    </w:p>
  </w:footnote>
  <w:footnote w:type="continuationSeparator" w:id="0">
    <w:p w14:paraId="4C6EDAD6" w14:textId="77777777" w:rsidR="0009113A" w:rsidRDefault="000911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BA351" w14:textId="39C6202F" w:rsidR="0084668F" w:rsidRDefault="00FB0078" w:rsidP="00EA1898">
    <w:pPr>
      <w:pBdr>
        <w:top w:val="nil"/>
        <w:left w:val="nil"/>
        <w:bottom w:val="nil"/>
        <w:right w:val="nil"/>
        <w:between w:val="nil"/>
      </w:pBdr>
      <w:tabs>
        <w:tab w:val="center" w:pos="4252"/>
      </w:tabs>
      <w:spacing w:after="0" w:line="240" w:lineRule="auto"/>
      <w:ind w:right="-140" w:hanging="426"/>
      <w:rPr>
        <w:rFonts w:ascii="Arial" w:eastAsia="Arial" w:hAnsi="Arial" w:cs="Arial"/>
        <w:b/>
        <w:sz w:val="24"/>
        <w:szCs w:val="24"/>
      </w:rPr>
    </w:pPr>
    <w:r>
      <w:rPr>
        <w:rFonts w:ascii="Arial" w:eastAsia="Arial" w:hAnsi="Arial" w:cs="Arial"/>
        <w:b/>
        <w:noProof/>
        <w:sz w:val="24"/>
        <w:szCs w:val="24"/>
      </w:rPr>
      <w:drawing>
        <wp:inline distT="0" distB="0" distL="0" distR="0" wp14:anchorId="0079C43B" wp14:editId="5A69C401">
          <wp:extent cx="2864485" cy="1843405"/>
          <wp:effectExtent l="0" t="0" r="0" b="0"/>
          <wp:docPr id="45" name="Image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
                    <a:extLst>
                      <a:ext uri="{28A0092B-C50C-407E-A947-70E740481C1C}">
                        <a14:useLocalDpi xmlns:a14="http://schemas.microsoft.com/office/drawing/2010/main" val="0"/>
                      </a:ext>
                    </a:extLst>
                  </a:blip>
                  <a:stretch>
                    <a:fillRect/>
                  </a:stretch>
                </pic:blipFill>
                <pic:spPr>
                  <a:xfrm>
                    <a:off x="0" y="0"/>
                    <a:ext cx="2864485" cy="1843405"/>
                  </a:xfrm>
                  <a:prstGeom prst="rect">
                    <a:avLst/>
                  </a:prstGeom>
                </pic:spPr>
              </pic:pic>
            </a:graphicData>
          </a:graphic>
        </wp:inline>
      </w:drawing>
    </w:r>
    <w:r>
      <w:rPr>
        <w:color w:val="000000"/>
      </w:rPr>
      <w:t xml:space="preserve"> </w:t>
    </w:r>
    <w:r>
      <w:rPr>
        <w:color w:val="000000"/>
      </w:rPr>
      <w:tab/>
    </w:r>
    <w:r>
      <w:rPr>
        <w:color w:val="000000"/>
      </w:rPr>
      <w:tab/>
    </w:r>
    <w:r w:rsidRPr="00FB0078">
      <w:rPr>
        <w:rFonts w:ascii="Times New Roman" w:eastAsia="Times New Roman" w:hAnsi="Times New Roman" w:cs="Times New Roman"/>
        <w:noProof/>
        <w:sz w:val="24"/>
        <w:szCs w:val="24"/>
      </w:rPr>
      <w:drawing>
        <wp:inline distT="0" distB="0" distL="0" distR="0" wp14:anchorId="3639CB93" wp14:editId="2975AC09">
          <wp:extent cx="2636520" cy="1811655"/>
          <wp:effectExtent l="0" t="0" r="0" b="0"/>
          <wp:docPr id="46"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45389" cy="1817749"/>
                  </a:xfrm>
                  <a:prstGeom prst="rect">
                    <a:avLst/>
                  </a:prstGeom>
                  <a:noFill/>
                  <a:ln>
                    <a:noFill/>
                  </a:ln>
                </pic:spPr>
              </pic:pic>
            </a:graphicData>
          </a:graphic>
        </wp:inline>
      </w:drawing>
    </w:r>
    <w:r w:rsidR="0009113A">
      <w:rPr>
        <w:rFonts w:ascii="Arial" w:eastAsia="Arial" w:hAnsi="Arial" w:cs="Arial"/>
        <w:b/>
        <w:sz w:val="24"/>
        <w:szCs w:val="24"/>
      </w:rPr>
      <w:pict w14:anchorId="430BA3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331.2pt;height:340.7pt;z-index:-251658752;mso-position-horizontal:center;mso-position-horizontal-relative:margin;mso-position-vertical:center;mso-position-vertical-relative:margin">
          <v:imagedata r:id="rId3" o:title="image3" croptop="722f" cropbottom="-722f" gain="19661f" blacklevel="22938f"/>
          <w10:wrap anchorx="margin" anchory="margin"/>
        </v:shape>
      </w:pict>
    </w:r>
    <w:r w:rsidR="00774A54">
      <w:rPr>
        <w:rFonts w:ascii="Arial" w:eastAsia="Arial" w:hAnsi="Arial" w:cs="Arial"/>
        <w:b/>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68F"/>
    <w:rsid w:val="000156A7"/>
    <w:rsid w:val="00030557"/>
    <w:rsid w:val="00073932"/>
    <w:rsid w:val="00074E4E"/>
    <w:rsid w:val="0008299F"/>
    <w:rsid w:val="0009113A"/>
    <w:rsid w:val="000A6C3E"/>
    <w:rsid w:val="000E685D"/>
    <w:rsid w:val="000E6E9D"/>
    <w:rsid w:val="000F0360"/>
    <w:rsid w:val="00126CF2"/>
    <w:rsid w:val="0013398B"/>
    <w:rsid w:val="0017407F"/>
    <w:rsid w:val="001A05B1"/>
    <w:rsid w:val="00231B20"/>
    <w:rsid w:val="002D61FA"/>
    <w:rsid w:val="00337E6E"/>
    <w:rsid w:val="003508EF"/>
    <w:rsid w:val="003B1275"/>
    <w:rsid w:val="003C0389"/>
    <w:rsid w:val="003D248A"/>
    <w:rsid w:val="003E40C6"/>
    <w:rsid w:val="003F2533"/>
    <w:rsid w:val="00401064"/>
    <w:rsid w:val="00406961"/>
    <w:rsid w:val="00445A1E"/>
    <w:rsid w:val="004B54DE"/>
    <w:rsid w:val="004E70A8"/>
    <w:rsid w:val="004F4391"/>
    <w:rsid w:val="004F5589"/>
    <w:rsid w:val="00583E9C"/>
    <w:rsid w:val="005B5CA3"/>
    <w:rsid w:val="005B7767"/>
    <w:rsid w:val="005C4A33"/>
    <w:rsid w:val="005F7D30"/>
    <w:rsid w:val="00605935"/>
    <w:rsid w:val="00634F0F"/>
    <w:rsid w:val="006515E9"/>
    <w:rsid w:val="00670FE3"/>
    <w:rsid w:val="006900BA"/>
    <w:rsid w:val="00696ED6"/>
    <w:rsid w:val="006A327A"/>
    <w:rsid w:val="006C3C3C"/>
    <w:rsid w:val="006E1759"/>
    <w:rsid w:val="00702273"/>
    <w:rsid w:val="007100C9"/>
    <w:rsid w:val="00734E6B"/>
    <w:rsid w:val="00734E7F"/>
    <w:rsid w:val="007357DE"/>
    <w:rsid w:val="00742F66"/>
    <w:rsid w:val="007551D3"/>
    <w:rsid w:val="007630F0"/>
    <w:rsid w:val="00774A54"/>
    <w:rsid w:val="007826A1"/>
    <w:rsid w:val="0084668F"/>
    <w:rsid w:val="008F59C9"/>
    <w:rsid w:val="00911791"/>
    <w:rsid w:val="00933EE5"/>
    <w:rsid w:val="009355F0"/>
    <w:rsid w:val="00952BB2"/>
    <w:rsid w:val="00966BF0"/>
    <w:rsid w:val="00967D91"/>
    <w:rsid w:val="00980C42"/>
    <w:rsid w:val="009C62FB"/>
    <w:rsid w:val="00A07B72"/>
    <w:rsid w:val="00A1555C"/>
    <w:rsid w:val="00A3782C"/>
    <w:rsid w:val="00A60481"/>
    <w:rsid w:val="00A65573"/>
    <w:rsid w:val="00A82D2D"/>
    <w:rsid w:val="00A968C9"/>
    <w:rsid w:val="00AD02B6"/>
    <w:rsid w:val="00AD602C"/>
    <w:rsid w:val="00B06E52"/>
    <w:rsid w:val="00B34063"/>
    <w:rsid w:val="00B413FE"/>
    <w:rsid w:val="00B677E2"/>
    <w:rsid w:val="00B7684F"/>
    <w:rsid w:val="00BA4DC0"/>
    <w:rsid w:val="00BB1ED6"/>
    <w:rsid w:val="00BB233B"/>
    <w:rsid w:val="00BE58FA"/>
    <w:rsid w:val="00BF5538"/>
    <w:rsid w:val="00C16492"/>
    <w:rsid w:val="00C23BD2"/>
    <w:rsid w:val="00C306E7"/>
    <w:rsid w:val="00C342F0"/>
    <w:rsid w:val="00CA52A7"/>
    <w:rsid w:val="00CE3709"/>
    <w:rsid w:val="00CE3B59"/>
    <w:rsid w:val="00D118F9"/>
    <w:rsid w:val="00D16776"/>
    <w:rsid w:val="00D42D7D"/>
    <w:rsid w:val="00D4725D"/>
    <w:rsid w:val="00D535A9"/>
    <w:rsid w:val="00D65C1F"/>
    <w:rsid w:val="00D67987"/>
    <w:rsid w:val="00D7092D"/>
    <w:rsid w:val="00D920E8"/>
    <w:rsid w:val="00D97500"/>
    <w:rsid w:val="00DC5FF1"/>
    <w:rsid w:val="00E15A6F"/>
    <w:rsid w:val="00E33043"/>
    <w:rsid w:val="00E7479A"/>
    <w:rsid w:val="00E84B5E"/>
    <w:rsid w:val="00E87718"/>
    <w:rsid w:val="00EA1898"/>
    <w:rsid w:val="00EB753F"/>
    <w:rsid w:val="00EF2DAC"/>
    <w:rsid w:val="00F23444"/>
    <w:rsid w:val="00F25364"/>
    <w:rsid w:val="00F330E0"/>
    <w:rsid w:val="00F34A86"/>
    <w:rsid w:val="00FA0E76"/>
    <w:rsid w:val="00FB0078"/>
    <w:rsid w:val="00FC064B"/>
    <w:rsid w:val="00FC4247"/>
    <w:rsid w:val="00FF3849"/>
    <w:rsid w:val="00FF388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0BA34C"/>
  <w15:docId w15:val="{279E0B87-033B-4CA4-AA93-5CF2BB85F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Cabealho">
    <w:name w:val="header"/>
    <w:basedOn w:val="Normal"/>
    <w:link w:val="CabealhoChar"/>
    <w:uiPriority w:val="99"/>
    <w:unhideWhenUsed/>
    <w:rsid w:val="00A912F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912FB"/>
  </w:style>
  <w:style w:type="paragraph" w:styleId="Rodap">
    <w:name w:val="footer"/>
    <w:basedOn w:val="Normal"/>
    <w:link w:val="RodapChar"/>
    <w:uiPriority w:val="99"/>
    <w:unhideWhenUsed/>
    <w:rsid w:val="00A912FB"/>
    <w:pPr>
      <w:tabs>
        <w:tab w:val="center" w:pos="4252"/>
        <w:tab w:val="right" w:pos="8504"/>
      </w:tabs>
      <w:spacing w:after="0" w:line="240" w:lineRule="auto"/>
    </w:pPr>
  </w:style>
  <w:style w:type="character" w:customStyle="1" w:styleId="RodapChar">
    <w:name w:val="Rodapé Char"/>
    <w:basedOn w:val="Fontepargpadro"/>
    <w:link w:val="Rodap"/>
    <w:uiPriority w:val="99"/>
    <w:rsid w:val="00A912FB"/>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4B54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Fontepargpadro"/>
    <w:rsid w:val="004B54DE"/>
  </w:style>
  <w:style w:type="character" w:styleId="Hyperlink">
    <w:name w:val="Hyperlink"/>
    <w:basedOn w:val="Fontepargpadro"/>
    <w:uiPriority w:val="99"/>
    <w:unhideWhenUsed/>
    <w:rsid w:val="00980C42"/>
    <w:rPr>
      <w:color w:val="0563C1" w:themeColor="hyperlink"/>
      <w:u w:val="single"/>
    </w:rPr>
  </w:style>
  <w:style w:type="character" w:styleId="MenoPendente">
    <w:name w:val="Unresolved Mention"/>
    <w:basedOn w:val="Fontepargpadro"/>
    <w:uiPriority w:val="99"/>
    <w:semiHidden/>
    <w:unhideWhenUsed/>
    <w:rsid w:val="00980C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461034">
      <w:bodyDiv w:val="1"/>
      <w:marLeft w:val="0"/>
      <w:marRight w:val="0"/>
      <w:marTop w:val="0"/>
      <w:marBottom w:val="0"/>
      <w:divBdr>
        <w:top w:val="none" w:sz="0" w:space="0" w:color="auto"/>
        <w:left w:val="none" w:sz="0" w:space="0" w:color="auto"/>
        <w:bottom w:val="none" w:sz="0" w:space="0" w:color="auto"/>
        <w:right w:val="none" w:sz="0" w:space="0" w:color="auto"/>
      </w:divBdr>
    </w:div>
    <w:div w:id="1103695349">
      <w:bodyDiv w:val="1"/>
      <w:marLeft w:val="0"/>
      <w:marRight w:val="0"/>
      <w:marTop w:val="0"/>
      <w:marBottom w:val="0"/>
      <w:divBdr>
        <w:top w:val="none" w:sz="0" w:space="0" w:color="auto"/>
        <w:left w:val="none" w:sz="0" w:space="0" w:color="auto"/>
        <w:bottom w:val="none" w:sz="0" w:space="0" w:color="auto"/>
        <w:right w:val="none" w:sz="0" w:space="0" w:color="auto"/>
      </w:divBdr>
    </w:div>
    <w:div w:id="1515417749">
      <w:bodyDiv w:val="1"/>
      <w:marLeft w:val="0"/>
      <w:marRight w:val="0"/>
      <w:marTop w:val="0"/>
      <w:marBottom w:val="0"/>
      <w:divBdr>
        <w:top w:val="none" w:sz="0" w:space="0" w:color="auto"/>
        <w:left w:val="none" w:sz="0" w:space="0" w:color="auto"/>
        <w:bottom w:val="none" w:sz="0" w:space="0" w:color="auto"/>
        <w:right w:val="none" w:sz="0" w:space="0" w:color="auto"/>
      </w:divBdr>
    </w:div>
    <w:div w:id="1636176002">
      <w:bodyDiv w:val="1"/>
      <w:marLeft w:val="0"/>
      <w:marRight w:val="0"/>
      <w:marTop w:val="0"/>
      <w:marBottom w:val="0"/>
      <w:divBdr>
        <w:top w:val="none" w:sz="0" w:space="0" w:color="auto"/>
        <w:left w:val="none" w:sz="0" w:space="0" w:color="auto"/>
        <w:bottom w:val="none" w:sz="0" w:space="0" w:color="auto"/>
        <w:right w:val="none" w:sz="0" w:space="0" w:color="auto"/>
      </w:divBdr>
    </w:div>
    <w:div w:id="19054086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dnOxXmU6cRYu/AuqqdHTzhej/w==">CgMxLjAyCGguZ2pkZ3hzOAByITExU2EwN2JqaTB2eEdJZHlOaGRuTTVDQUR4dXAtbkgtYQ==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ACBD8E1-8946-44B7-AD88-A185D550C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1644</Words>
  <Characters>8879</Characters>
  <Application>Microsoft Office Word</Application>
  <DocSecurity>0</DocSecurity>
  <Lines>73</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Bruno Barros Atanazio</dc:creator>
  <cp:lastModifiedBy>Bruno Barros Atanazio</cp:lastModifiedBy>
  <cp:revision>4</cp:revision>
  <cp:lastPrinted>2024-04-23T19:49:00Z</cp:lastPrinted>
  <dcterms:created xsi:type="dcterms:W3CDTF">2024-04-23T18:39:00Z</dcterms:created>
  <dcterms:modified xsi:type="dcterms:W3CDTF">2024-04-23T19:49:00Z</dcterms:modified>
</cp:coreProperties>
</file>