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88BD9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DECLARAÇÃO DE ATENDIMENTO</w:t>
      </w:r>
      <w:r>
        <w:rPr>
          <w:rFonts w:ascii="Arial" w:eastAsia="Arial" w:hAnsi="Arial" w:cs="Arial"/>
          <w:b/>
          <w:color w:val="000000"/>
          <w:vertAlign w:val="superscript"/>
        </w:rPr>
        <w:footnoteReference w:id="1"/>
      </w:r>
    </w:p>
    <w:p w14:paraId="4739CC4A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color w:val="000000"/>
        </w:rPr>
      </w:pPr>
    </w:p>
    <w:p w14:paraId="0F5EFF2A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color w:val="000000"/>
        </w:rPr>
      </w:pPr>
    </w:p>
    <w:p w14:paraId="4A6F9E49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PROCESSO ADMINISTRATIVO: __</w:t>
      </w:r>
    </w:p>
    <w:p w14:paraId="371840EB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UNIDADE CONTRATANTE: __</w:t>
      </w:r>
    </w:p>
    <w:p w14:paraId="387F4E83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OBJETO: __</w:t>
      </w:r>
    </w:p>
    <w:p w14:paraId="06F3DAF3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p w14:paraId="54234A35" w14:textId="42003B20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DECLARO ter utilizado as minutas padronizadas disponibilizadas pela Secretaria de Assuntos Jurídicos, em sua página eletrônica (http://www.</w:t>
      </w:r>
      <w:r>
        <w:rPr>
          <w:rFonts w:ascii="Arial" w:eastAsia="Arial" w:hAnsi="Arial" w:cs="Arial"/>
          <w:color w:val="FF0000"/>
        </w:rPr>
        <w:t>ferrazdevasconcelos.sp.gov.br</w:t>
      </w:r>
      <w:r>
        <w:rPr>
          <w:rFonts w:ascii="Arial" w:eastAsia="Arial" w:hAnsi="Arial" w:cs="Arial"/>
          <w:color w:val="000000"/>
        </w:rPr>
        <w:t xml:space="preserve">/, </w:t>
      </w:r>
      <w:r w:rsidRPr="002468C4">
        <w:rPr>
          <w:rFonts w:ascii="Arial" w:eastAsia="Arial" w:hAnsi="Arial" w:cs="Arial"/>
          <w:color w:val="000000"/>
        </w:rPr>
        <w:t>opção “Instrumentos Padronizados”), a seguir especificadas</w:t>
      </w:r>
      <w:r w:rsidRPr="002468C4">
        <w:rPr>
          <w:rFonts w:ascii="Arial" w:eastAsia="Arial" w:hAnsi="Arial" w:cs="Arial"/>
          <w:color w:val="000000"/>
          <w:vertAlign w:val="superscript"/>
        </w:rPr>
        <w:footnoteReference w:id="2"/>
      </w:r>
      <w:r w:rsidRPr="002468C4">
        <w:rPr>
          <w:rFonts w:ascii="Arial" w:eastAsia="Arial" w:hAnsi="Arial" w:cs="Arial"/>
          <w:color w:val="000000"/>
        </w:rPr>
        <w:t>:</w:t>
      </w:r>
    </w:p>
    <w:p w14:paraId="68E2BA5A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0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 xml:space="preserve">a) minuta padrão de [], conforme versão atualizada em </w:t>
      </w:r>
      <w:proofErr w:type="spellStart"/>
      <w:r>
        <w:rPr>
          <w:rFonts w:ascii="Arial" w:eastAsia="Arial" w:hAnsi="Arial" w:cs="Arial"/>
          <w:i/>
          <w:color w:val="FF0000"/>
        </w:rPr>
        <w:t>xx</w:t>
      </w:r>
      <w:proofErr w:type="spellEnd"/>
      <w:r>
        <w:rPr>
          <w:rFonts w:ascii="Arial" w:eastAsia="Arial" w:hAnsi="Arial" w:cs="Arial"/>
          <w:i/>
          <w:color w:val="FF0000"/>
        </w:rPr>
        <w:t>/</w:t>
      </w:r>
      <w:proofErr w:type="spellStart"/>
      <w:r>
        <w:rPr>
          <w:rFonts w:ascii="Arial" w:eastAsia="Arial" w:hAnsi="Arial" w:cs="Arial"/>
          <w:i/>
          <w:color w:val="FF0000"/>
        </w:rPr>
        <w:t>xx</w:t>
      </w:r>
      <w:proofErr w:type="spellEnd"/>
      <w:r>
        <w:rPr>
          <w:rFonts w:ascii="Arial" w:eastAsia="Arial" w:hAnsi="Arial" w:cs="Arial"/>
          <w:i/>
          <w:color w:val="FF0000"/>
        </w:rPr>
        <w:t>/202x;</w:t>
      </w:r>
    </w:p>
    <w:p w14:paraId="5D140C80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0"/>
        <w:jc w:val="both"/>
        <w:rPr>
          <w:rFonts w:ascii="Arial" w:eastAsia="Arial" w:hAnsi="Arial" w:cs="Arial"/>
          <w:i/>
          <w:color w:val="FF0000"/>
        </w:rPr>
      </w:pPr>
      <w:r>
        <w:rPr>
          <w:rFonts w:ascii="Arial" w:eastAsia="Arial" w:hAnsi="Arial" w:cs="Arial"/>
          <w:i/>
          <w:color w:val="FF0000"/>
        </w:rPr>
        <w:t xml:space="preserve">b) [], conforme versão atualizada em </w:t>
      </w:r>
      <w:proofErr w:type="spellStart"/>
      <w:r>
        <w:rPr>
          <w:rFonts w:ascii="Arial" w:eastAsia="Arial" w:hAnsi="Arial" w:cs="Arial"/>
          <w:i/>
          <w:color w:val="FF0000"/>
        </w:rPr>
        <w:t>xx</w:t>
      </w:r>
      <w:proofErr w:type="spellEnd"/>
      <w:r>
        <w:rPr>
          <w:rFonts w:ascii="Arial" w:eastAsia="Arial" w:hAnsi="Arial" w:cs="Arial"/>
          <w:i/>
          <w:color w:val="FF0000"/>
        </w:rPr>
        <w:t>/</w:t>
      </w:r>
      <w:proofErr w:type="spellStart"/>
      <w:r>
        <w:rPr>
          <w:rFonts w:ascii="Arial" w:eastAsia="Arial" w:hAnsi="Arial" w:cs="Arial"/>
          <w:i/>
          <w:color w:val="FF0000"/>
        </w:rPr>
        <w:t>xx</w:t>
      </w:r>
      <w:proofErr w:type="spellEnd"/>
      <w:r>
        <w:rPr>
          <w:rFonts w:ascii="Arial" w:eastAsia="Arial" w:hAnsi="Arial" w:cs="Arial"/>
          <w:i/>
          <w:color w:val="FF0000"/>
        </w:rPr>
        <w:t>/202x;</w:t>
      </w:r>
    </w:p>
    <w:p w14:paraId="6530635D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" w:firstLine="708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(...)</w:t>
      </w:r>
    </w:p>
    <w:p w14:paraId="0C60D0F6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Atesto, na oportunidade, a conformidade do presente procedimento administrativo às orientações jurídicas exaradas nas observações e notas da minuta supracitada, bem como às demais normas do ordenamento jurídico, em observância ao princípio constitucional da legalidade.</w:t>
      </w:r>
    </w:p>
    <w:p w14:paraId="793D2F9A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Declaro, ainda, que eventuais alterações do texto padronizado foram destacadas em negrito e sublinhadas para o exame específico pela Secretaria de Assuntos Jurídicos, em atendimento ao artigo 53 da Lei nº 14.133, de 1º de abril de 2021, e discriminadas com a correspondente justificativa no anexo que constitui parte integrante desta declaração.</w:t>
      </w:r>
    </w:p>
    <w:p w14:paraId="3D6A4B01" w14:textId="2937FF80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Declaro, ainda, estar ciente </w:t>
      </w:r>
      <w:r w:rsidR="004F0535">
        <w:rPr>
          <w:rFonts w:ascii="Arial" w:eastAsia="Arial" w:hAnsi="Arial" w:cs="Arial"/>
          <w:color w:val="000000"/>
        </w:rPr>
        <w:t xml:space="preserve">de </w:t>
      </w:r>
      <w:r>
        <w:rPr>
          <w:rFonts w:ascii="Arial" w:eastAsia="Arial" w:hAnsi="Arial" w:cs="Arial"/>
          <w:color w:val="000000"/>
        </w:rPr>
        <w:t xml:space="preserve">minha responsabilidade quanto à regularidade desse procedimento, </w:t>
      </w:r>
      <w:r w:rsidR="004F0535">
        <w:rPr>
          <w:rFonts w:ascii="Arial" w:eastAsia="Arial" w:hAnsi="Arial" w:cs="Arial"/>
          <w:color w:val="000000"/>
        </w:rPr>
        <w:t>observando</w:t>
      </w:r>
      <w:r>
        <w:rPr>
          <w:rFonts w:ascii="Arial" w:eastAsia="Arial" w:hAnsi="Arial" w:cs="Arial"/>
          <w:color w:val="000000"/>
        </w:rPr>
        <w:t xml:space="preserve"> as orientações jurídicas presentes naquele instrumento.</w:t>
      </w:r>
    </w:p>
    <w:p w14:paraId="31CC37A3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</w:p>
    <w:p w14:paraId="027F2CA1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color w:val="000000"/>
        </w:rPr>
        <w:t xml:space="preserve">Ferraz de Vasconcelos/SP, ____ de __________ </w:t>
      </w:r>
      <w:proofErr w:type="spellStart"/>
      <w:r>
        <w:rPr>
          <w:rFonts w:ascii="Arial" w:eastAsia="Arial" w:hAnsi="Arial" w:cs="Arial"/>
          <w:color w:val="000000"/>
        </w:rPr>
        <w:t>de</w:t>
      </w:r>
      <w:proofErr w:type="spellEnd"/>
      <w:r>
        <w:rPr>
          <w:rFonts w:ascii="Arial" w:eastAsia="Arial" w:hAnsi="Arial" w:cs="Arial"/>
          <w:color w:val="000000"/>
        </w:rPr>
        <w:t xml:space="preserve"> 202__. </w:t>
      </w:r>
    </w:p>
    <w:p w14:paraId="63DFC9BE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</w:p>
    <w:p w14:paraId="1B4B7324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both"/>
        <w:rPr>
          <w:rFonts w:ascii="Arial" w:eastAsia="Arial" w:hAnsi="Arial" w:cs="Arial"/>
          <w:color w:val="000000"/>
        </w:rPr>
      </w:pPr>
    </w:p>
    <w:p w14:paraId="388CF2E3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__________________________</w:t>
      </w:r>
    </w:p>
    <w:p w14:paraId="124EBAE5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Nome:__</w:t>
      </w:r>
    </w:p>
    <w:p w14:paraId="7164A128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Matrícula nº:__</w:t>
      </w:r>
    </w:p>
    <w:p w14:paraId="3C875DB0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Servidor(es) responsável(</w:t>
      </w:r>
      <w:proofErr w:type="spellStart"/>
      <w:r>
        <w:rPr>
          <w:rFonts w:ascii="Arial" w:eastAsia="Arial" w:hAnsi="Arial" w:cs="Arial"/>
          <w:b/>
          <w:color w:val="000000"/>
        </w:rPr>
        <w:t>is</w:t>
      </w:r>
      <w:proofErr w:type="spellEnd"/>
      <w:r>
        <w:rPr>
          <w:rFonts w:ascii="Arial" w:eastAsia="Arial" w:hAnsi="Arial" w:cs="Arial"/>
          <w:b/>
          <w:color w:val="000000"/>
        </w:rPr>
        <w:t>) pela elaboração dos documentos</w:t>
      </w:r>
      <w:r>
        <w:rPr>
          <w:rFonts w:ascii="Arial" w:eastAsia="Arial" w:hAnsi="Arial" w:cs="Arial"/>
          <w:b/>
          <w:color w:val="000000"/>
          <w:vertAlign w:val="superscript"/>
        </w:rPr>
        <w:footnoteReference w:id="3"/>
      </w:r>
    </w:p>
    <w:p w14:paraId="302200FB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</w:p>
    <w:p w14:paraId="238C6112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</w:p>
    <w:p w14:paraId="5B74B8BE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__________________________</w:t>
      </w:r>
    </w:p>
    <w:p w14:paraId="27E03C9F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Nome:__</w:t>
      </w:r>
    </w:p>
    <w:p w14:paraId="6082734E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Matrícula/CPF nº:__</w:t>
      </w:r>
    </w:p>
    <w:p w14:paraId="078E657C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Autoridade competente para autorizar a licitação/contratação</w:t>
      </w:r>
    </w:p>
    <w:p w14:paraId="7CD7F9F8" w14:textId="77777777" w:rsidR="00B86363" w:rsidRDefault="00B86363">
      <w:pPr>
        <w:spacing w:after="0" w:line="276" w:lineRule="auto"/>
        <w:ind w:left="-993"/>
        <w:jc w:val="center"/>
        <w:rPr>
          <w:rFonts w:ascii="Arial" w:eastAsia="Arial" w:hAnsi="Arial" w:cs="Arial"/>
          <w:b/>
        </w:rPr>
      </w:pPr>
    </w:p>
    <w:p w14:paraId="154E5FB6" w14:textId="77777777" w:rsidR="004F0535" w:rsidRDefault="004F0535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049D9A94" w14:textId="3193FC9A" w:rsidR="00B86363" w:rsidRDefault="00000000" w:rsidP="004F0535">
      <w:pPr>
        <w:spacing w:after="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ANEXO DA DECLARAÇÃO DE UTILIZAÇÃO</w:t>
      </w:r>
    </w:p>
    <w:p w14:paraId="2D3FE06E" w14:textId="77777777" w:rsidR="00B86363" w:rsidRDefault="00000000" w:rsidP="004F0535">
      <w:pPr>
        <w:spacing w:after="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 MINUTAS PADRONIZADAS</w:t>
      </w:r>
      <w:r>
        <w:rPr>
          <w:rFonts w:ascii="Arial" w:eastAsia="Arial" w:hAnsi="Arial" w:cs="Arial"/>
          <w:b/>
          <w:vertAlign w:val="superscript"/>
        </w:rPr>
        <w:footnoteReference w:id="4"/>
      </w:r>
    </w:p>
    <w:p w14:paraId="0691AC70" w14:textId="77777777" w:rsidR="00B86363" w:rsidRDefault="00B86363">
      <w:pPr>
        <w:spacing w:after="0" w:line="276" w:lineRule="auto"/>
        <w:ind w:left="-993"/>
        <w:jc w:val="center"/>
        <w:rPr>
          <w:rFonts w:ascii="Arial" w:eastAsia="Arial" w:hAnsi="Arial" w:cs="Arial"/>
          <w:b/>
        </w:rPr>
      </w:pPr>
    </w:p>
    <w:tbl>
      <w:tblPr>
        <w:tblStyle w:val="a"/>
        <w:tblW w:w="89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976"/>
        <w:gridCol w:w="3119"/>
      </w:tblGrid>
      <w:tr w:rsidR="00B86363" w14:paraId="24C1C743" w14:textId="77777777">
        <w:trPr>
          <w:tblHeader/>
        </w:trPr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1D90FB50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LISTA DE ALTERAÇÕES DO TEXTO PADRONIZADO</w:t>
            </w:r>
          </w:p>
          <w:p w14:paraId="5E05EF7F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(Destacadas em negrito e sublinhadas)</w:t>
            </w:r>
          </w:p>
        </w:tc>
      </w:tr>
      <w:tr w:rsidR="00B86363" w14:paraId="6FD6EAD5" w14:textId="77777777">
        <w:trPr>
          <w:tblHeader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9060CF0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bookmarkStart w:id="1" w:name="_heading=h.30j0zll" w:colFirst="0" w:colLast="0"/>
            <w:bookmarkEnd w:id="1"/>
            <w:r>
              <w:rPr>
                <w:rFonts w:ascii="Arial" w:eastAsia="Arial" w:hAnsi="Arial" w:cs="Arial"/>
                <w:b/>
              </w:rPr>
              <w:t>Minuta alterada (conforme versão especificada na declaração)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82B247C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Disposição(</w:t>
            </w:r>
            <w:proofErr w:type="spellStart"/>
            <w:r>
              <w:rPr>
                <w:rFonts w:ascii="Arial" w:eastAsia="Arial" w:hAnsi="Arial" w:cs="Arial"/>
                <w:b/>
              </w:rPr>
              <w:t>ões</w:t>
            </w:r>
            <w:proofErr w:type="spellEnd"/>
            <w:r>
              <w:rPr>
                <w:rFonts w:ascii="Arial" w:eastAsia="Arial" w:hAnsi="Arial" w:cs="Arial"/>
                <w:b/>
              </w:rPr>
              <w:t>) do texto padronizado alterada(s)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A2385F5" w14:textId="77777777" w:rsidR="00B86363" w:rsidRDefault="00000000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Justificativa da alteração</w:t>
            </w:r>
          </w:p>
        </w:tc>
      </w:tr>
      <w:tr w:rsidR="00B86363" w14:paraId="4292601A" w14:textId="77777777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BDDA0" w14:textId="77777777" w:rsidR="00B86363" w:rsidRDefault="00000000">
            <w:pPr>
              <w:jc w:val="both"/>
              <w:rPr>
                <w:rFonts w:ascii="Arial" w:eastAsia="Arial" w:hAnsi="Arial" w:cs="Arial"/>
                <w:i/>
              </w:rPr>
            </w:pPr>
            <w:r>
              <w:rPr>
                <w:rFonts w:ascii="Arial" w:eastAsia="Arial" w:hAnsi="Arial" w:cs="Arial"/>
                <w:i/>
                <w:color w:val="FF0000"/>
              </w:rPr>
              <w:t>[ ]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1FA80" w14:textId="77777777" w:rsidR="00B86363" w:rsidRDefault="00000000">
            <w:pPr>
              <w:jc w:val="both"/>
              <w:rPr>
                <w:rFonts w:ascii="Arial" w:eastAsia="Arial" w:hAnsi="Arial" w:cs="Arial"/>
                <w:i/>
                <w:color w:val="FF0000"/>
              </w:rPr>
            </w:pPr>
            <w:r>
              <w:rPr>
                <w:rFonts w:ascii="Arial" w:eastAsia="Arial" w:hAnsi="Arial" w:cs="Arial"/>
                <w:i/>
                <w:color w:val="FF0000"/>
              </w:rPr>
              <w:t>[Item(</w:t>
            </w:r>
            <w:proofErr w:type="spellStart"/>
            <w:r>
              <w:rPr>
                <w:rFonts w:ascii="Arial" w:eastAsia="Arial" w:hAnsi="Arial" w:cs="Arial"/>
                <w:i/>
                <w:color w:val="FF0000"/>
              </w:rPr>
              <w:t>ns</w:t>
            </w:r>
            <w:proofErr w:type="spellEnd"/>
            <w:r>
              <w:rPr>
                <w:rFonts w:ascii="Arial" w:eastAsia="Arial" w:hAnsi="Arial" w:cs="Arial"/>
                <w:i/>
                <w:color w:val="FF0000"/>
              </w:rPr>
              <w:t>)...] / [cláusula(s)...]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3BCE5" w14:textId="77777777" w:rsidR="00B86363" w:rsidRDefault="00B86363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B86363" w14:paraId="208A4552" w14:textId="77777777"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DA728" w14:textId="77777777" w:rsidR="00B86363" w:rsidRDefault="00B8636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2579C" w14:textId="77777777" w:rsidR="00B86363" w:rsidRDefault="00B8636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67F0B6" w14:textId="77777777" w:rsidR="00B86363" w:rsidRDefault="00B86363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73920E0A" w14:textId="77777777" w:rsidR="00B86363" w:rsidRDefault="00B86363">
      <w:pPr>
        <w:spacing w:after="0" w:line="240" w:lineRule="auto"/>
        <w:jc w:val="both"/>
        <w:rPr>
          <w:rFonts w:ascii="Arial" w:eastAsia="Arial" w:hAnsi="Arial" w:cs="Arial"/>
        </w:rPr>
      </w:pPr>
    </w:p>
    <w:p w14:paraId="453178C3" w14:textId="77777777" w:rsidR="00B86363" w:rsidRDefault="00B86363">
      <w:pPr>
        <w:spacing w:after="0" w:line="240" w:lineRule="auto"/>
        <w:jc w:val="both"/>
        <w:rPr>
          <w:rFonts w:ascii="Arial" w:eastAsia="Arial" w:hAnsi="Arial" w:cs="Arial"/>
        </w:rPr>
      </w:pPr>
    </w:p>
    <w:p w14:paraId="15F2B6AC" w14:textId="77777777" w:rsidR="00B86363" w:rsidRDefault="00000000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Ferraz de Vasconcelos, </w:t>
      </w:r>
      <w:r>
        <w:rPr>
          <w:rFonts w:ascii="Arial" w:eastAsia="Arial" w:hAnsi="Arial" w:cs="Arial"/>
          <w:i/>
          <w:color w:val="FF0000"/>
        </w:rPr>
        <w:t>____</w:t>
      </w:r>
      <w:r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  <w:i/>
          <w:color w:val="FF0000"/>
        </w:rPr>
        <w:t>__________</w:t>
      </w:r>
      <w:r>
        <w:rPr>
          <w:rFonts w:ascii="Arial" w:eastAsia="Arial" w:hAnsi="Arial" w:cs="Arial"/>
        </w:rPr>
        <w:t>de 202</w:t>
      </w:r>
      <w:r>
        <w:rPr>
          <w:rFonts w:ascii="Arial" w:eastAsia="Arial" w:hAnsi="Arial" w:cs="Arial"/>
          <w:color w:val="FF0000"/>
        </w:rPr>
        <w:t>__</w:t>
      </w:r>
      <w:r>
        <w:rPr>
          <w:rFonts w:ascii="Arial" w:eastAsia="Arial" w:hAnsi="Arial" w:cs="Arial"/>
        </w:rPr>
        <w:t>.</w:t>
      </w:r>
    </w:p>
    <w:p w14:paraId="1B569231" w14:textId="77777777" w:rsidR="00B86363" w:rsidRDefault="00000000">
      <w:pPr>
        <w:spacing w:after="0" w:line="240" w:lineRule="auto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>(Nome e identificação do(s) servidor(es) responsável(</w:t>
      </w:r>
      <w:proofErr w:type="spellStart"/>
      <w:r>
        <w:rPr>
          <w:rFonts w:ascii="Arial" w:eastAsia="Arial" w:hAnsi="Arial" w:cs="Arial"/>
          <w:i/>
        </w:rPr>
        <w:t>is</w:t>
      </w:r>
      <w:proofErr w:type="spellEnd"/>
      <w:r>
        <w:rPr>
          <w:rFonts w:ascii="Arial" w:eastAsia="Arial" w:hAnsi="Arial" w:cs="Arial"/>
          <w:i/>
        </w:rPr>
        <w:t>) pelo preenchimento)</w:t>
      </w:r>
    </w:p>
    <w:p w14:paraId="633333FF" w14:textId="77777777" w:rsidR="00B86363" w:rsidRDefault="00B8636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850"/>
        <w:jc w:val="center"/>
        <w:rPr>
          <w:rFonts w:ascii="Arial" w:eastAsia="Arial" w:hAnsi="Arial" w:cs="Arial"/>
          <w:color w:val="000000"/>
        </w:rPr>
      </w:pPr>
    </w:p>
    <w:sectPr w:rsidR="00B8636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B9CA8" w14:textId="77777777" w:rsidR="00400CCA" w:rsidRDefault="00400CCA">
      <w:pPr>
        <w:spacing w:after="0" w:line="240" w:lineRule="auto"/>
      </w:pPr>
      <w:r>
        <w:separator/>
      </w:r>
    </w:p>
  </w:endnote>
  <w:endnote w:type="continuationSeparator" w:id="0">
    <w:p w14:paraId="0D022D36" w14:textId="77777777" w:rsidR="00400CCA" w:rsidRDefault="00400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2C996" w14:textId="77777777" w:rsidR="00400CCA" w:rsidRDefault="00400CCA">
      <w:pPr>
        <w:spacing w:after="0" w:line="240" w:lineRule="auto"/>
      </w:pPr>
      <w:r>
        <w:separator/>
      </w:r>
    </w:p>
  </w:footnote>
  <w:footnote w:type="continuationSeparator" w:id="0">
    <w:p w14:paraId="7B3B672B" w14:textId="77777777" w:rsidR="00400CCA" w:rsidRDefault="00400CCA">
      <w:pPr>
        <w:spacing w:after="0" w:line="240" w:lineRule="auto"/>
      </w:pPr>
      <w:r>
        <w:continuationSeparator/>
      </w:r>
    </w:p>
  </w:footnote>
  <w:footnote w:id="1">
    <w:p w14:paraId="2D9EC175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Recomenda-se que os comentários apresentados neste arquivo contendo orientações e notas para uso, bem como símbolos indicativos de alternativa de redação (particularmente início e fim de colchetes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"[ ]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>") pela qual se tenha optado, quando houver, sejam excluídos da versão final do documento.</w:t>
      </w:r>
    </w:p>
  </w:footnote>
  <w:footnote w:id="2">
    <w:p w14:paraId="7803DBFD" w14:textId="77777777" w:rsidR="00B86363" w:rsidRDefault="00000000" w:rsidP="002468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Devem ser especificadas neste campo as minutas padronizadas utilizadas para a instrução do processo de licitação ou contratação, com a indicação da data de atualização da respectiva versão, adequando-se o texto ao caso concreto.</w:t>
      </w:r>
    </w:p>
  </w:footnote>
  <w:footnote w:id="3">
    <w:p w14:paraId="471B77C3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Este campo pode ser ajustado para inclusão de outro(s) servidor(es) responsável(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is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) pela elaboração dos documentos.</w:t>
      </w:r>
    </w:p>
  </w:footnote>
  <w:footnote w:id="4">
    <w:p w14:paraId="03CE619D" w14:textId="77777777" w:rsidR="00B8636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O anexo da declaração de utilização de minutas padronizadas deve ser preenchido com a justificativa de eventuais alterações do texto padronizado dos modelos de minutas utilizados, as quais devem ser destacadas em negrito e sublinhadas para o exame específico pela Secretaria de Assuntos Jurídicos.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363"/>
    <w:rsid w:val="001C6A9A"/>
    <w:rsid w:val="002468C4"/>
    <w:rsid w:val="00400CCA"/>
    <w:rsid w:val="004F0535"/>
    <w:rsid w:val="00B86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A05F0"/>
  <w15:docId w15:val="{ADCC41C4-7B19-4A68-8F12-08237B41D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1"/>
    <w:rsid w:val="00BD751A"/>
    <w:pPr>
      <w:spacing w:after="0" w:line="276" w:lineRule="auto"/>
    </w:pPr>
    <w:rPr>
      <w:rFonts w:ascii="Arial" w:eastAsia="Arial" w:hAnsi="Arial" w:cs="Arial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A19A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A19A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A19A3"/>
    <w:rPr>
      <w:vertAlign w:val="superscript"/>
    </w:rPr>
  </w:style>
  <w:style w:type="table" w:styleId="Tabelacomgrade">
    <w:name w:val="Table Grid"/>
    <w:basedOn w:val="Tabelanormal"/>
    <w:uiPriority w:val="39"/>
    <w:rsid w:val="00F70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142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42E9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w/PlOl41vwRvIaCNbVAfN/Tuiw==">CgMxLjAyCGguZ2pkZ3hzMgloLjMwajB6bGw4AHIhMWNFYi1iSUFjYzh6clIyT3Uxa1I5NnotUnRqbmlPVm1i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307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Eryca Rubielly</dc:creator>
  <cp:lastModifiedBy>Meu Computador</cp:lastModifiedBy>
  <cp:revision>3</cp:revision>
  <dcterms:created xsi:type="dcterms:W3CDTF">2024-07-15T15:14:00Z</dcterms:created>
  <dcterms:modified xsi:type="dcterms:W3CDTF">2026-03-12T14:39:00Z</dcterms:modified>
</cp:coreProperties>
</file>