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7F06" w14:textId="77777777" w:rsidR="002D3097" w:rsidRDefault="00000000">
      <w:pPr>
        <w:spacing w:after="480" w:line="288" w:lineRule="auto"/>
        <w:ind w:left="-1701" w:right="-1983"/>
        <w:jc w:val="center"/>
        <w:rPr>
          <w:rFonts w:ascii="Arial" w:eastAsia="Arial" w:hAnsi="Arial" w:cs="Arial"/>
        </w:rPr>
      </w:pPr>
      <w:r>
        <w:rPr>
          <w:rFonts w:ascii="Arial" w:eastAsia="Arial" w:hAnsi="Arial" w:cs="Arial"/>
          <w:noProof/>
        </w:rPr>
        <mc:AlternateContent>
          <mc:Choice Requires="wps">
            <w:drawing>
              <wp:inline distT="0" distB="0" distL="0" distR="0" wp14:anchorId="3B897910" wp14:editId="23F631F5">
                <wp:extent cx="6688575" cy="580394"/>
                <wp:effectExtent l="0" t="0" r="0" b="0"/>
                <wp:docPr id="291" name="Retângulo 291"/>
                <wp:cNvGraphicFramePr/>
                <a:graphic xmlns:a="http://schemas.openxmlformats.org/drawingml/2006/main">
                  <a:graphicData uri="http://schemas.microsoft.com/office/word/2010/wordprocessingShape">
                    <wps:wsp>
                      <wps:cNvSpPr/>
                      <wps:spPr>
                        <a:xfrm>
                          <a:off x="2016000" y="3510000"/>
                          <a:ext cx="6660000" cy="540000"/>
                        </a:xfrm>
                        <a:prstGeom prst="rect">
                          <a:avLst/>
                        </a:prstGeom>
                        <a:solidFill>
                          <a:srgbClr val="33608E"/>
                        </a:solidFill>
                        <a:ln>
                          <a:noFill/>
                        </a:ln>
                      </wps:spPr>
                      <wps:txbx>
                        <w:txbxContent>
                          <w:p w14:paraId="3EFAFA64" w14:textId="77777777" w:rsidR="002D3097" w:rsidRDefault="00000000" w:rsidP="0052046D">
                            <w:pPr>
                              <w:spacing w:after="0" w:line="258" w:lineRule="auto"/>
                              <w:jc w:val="center"/>
                              <w:textDirection w:val="btLr"/>
                            </w:pPr>
                            <w:r>
                              <w:rPr>
                                <w:rFonts w:ascii="Arial" w:eastAsia="Arial" w:hAnsi="Arial" w:cs="Arial"/>
                                <w:b/>
                                <w:color w:val="FFFFFF"/>
                                <w:sz w:val="28"/>
                              </w:rPr>
                              <w:t>INSTRUÇÕES PARA A UTILIZAÇÃO DA MINUTA</w:t>
                            </w:r>
                          </w:p>
                        </w:txbxContent>
                      </wps:txbx>
                      <wps:bodyPr spcFirstLastPara="1" wrap="square" lIns="91425" tIns="45700" rIns="91425" bIns="45700" anchor="ctr" anchorCtr="0">
                        <a:noAutofit/>
                      </wps:bodyPr>
                    </wps:wsp>
                  </a:graphicData>
                </a:graphic>
              </wp:inline>
            </w:drawing>
          </mc:Choice>
          <mc:Fallback>
            <w:pict>
              <v:rect w14:anchorId="3B897910" id="Retângulo 291" o:spid="_x0000_s1026" style="width:526.65pt;height:45.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" fillcolor="#33608e" stroked="f">
                <v:textbox inset="2.53958mm,1.2694mm,2.53958mm,1.2694mm">
                  <w:txbxContent>
                    <w:p w14:paraId="3EFAFA64" w14:textId="77777777" w:rsidR="002D3097" w:rsidRDefault="00000000" w:rsidP="0052046D">
                      <w:pPr>
                        <w:spacing w:after="0" w:line="258" w:lineRule="auto"/>
                        <w:jc w:val="center"/>
                        <w:textDirection w:val="btLr"/>
                      </w:pPr>
                      <w:r>
                        <w:rPr>
                          <w:rFonts w:ascii="Arial" w:eastAsia="Arial" w:hAnsi="Arial" w:cs="Arial"/>
                          <w:b/>
                          <w:color w:val="FFFFFF"/>
                          <w:sz w:val="28"/>
                        </w:rPr>
                        <w:t>INSTRUÇÕES PARA A UTILIZAÇÃO DA MINUTA</w:t>
                      </w:r>
                    </w:p>
                  </w:txbxContent>
                </v:textbox>
                <w10:anchorlock/>
              </v:rect>
            </w:pict>
          </mc:Fallback>
        </mc:AlternateContent>
      </w:r>
      <w:r>
        <w:rPr>
          <w:noProof/>
        </w:rPr>
        <w:drawing>
          <wp:anchor distT="0" distB="0" distL="114300" distR="114300" simplePos="0" relativeHeight="251658240" behindDoc="0" locked="0" layoutInCell="1" hidden="0" allowOverlap="1" wp14:anchorId="36E740FF" wp14:editId="60B54AEE">
            <wp:simplePos x="0" y="0"/>
            <wp:positionH relativeFrom="column">
              <wp:posOffset>-637537</wp:posOffset>
            </wp:positionH>
            <wp:positionV relativeFrom="paragraph">
              <wp:posOffset>1059180</wp:posOffset>
            </wp:positionV>
            <wp:extent cx="900000" cy="900000"/>
            <wp:effectExtent l="0" t="0" r="0" b="0"/>
            <wp:wrapSquare wrapText="bothSides" distT="0" distB="0" distL="114300" distR="114300"/>
            <wp:docPr id="3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00000" cy="900000"/>
                    </a:xfrm>
                    <a:prstGeom prst="rect">
                      <a:avLst/>
                    </a:prstGeom>
                    <a:ln/>
                  </pic:spPr>
                </pic:pic>
              </a:graphicData>
            </a:graphic>
          </wp:anchor>
        </w:drawing>
      </w:r>
    </w:p>
    <w:p w14:paraId="41A577D6" w14:textId="0B7F6DA9" w:rsidR="0052046D" w:rsidRDefault="0052046D" w:rsidP="0052046D">
      <w:pPr>
        <w:spacing w:after="0" w:line="288" w:lineRule="auto"/>
        <w:ind w:left="-992" w:right="-1276"/>
        <w:jc w:val="both"/>
        <w:rPr>
          <w:rFonts w:ascii="Arial" w:eastAsia="Arial" w:hAnsi="Arial" w:cs="Arial"/>
          <w:sz w:val="20"/>
          <w:szCs w:val="20"/>
        </w:rPr>
      </w:pPr>
      <w:r>
        <w:rPr>
          <w:rFonts w:ascii="Arial" w:eastAsia="Arial" w:hAnsi="Arial" w:cs="Arial"/>
          <w:b/>
          <w:color w:val="33608E"/>
          <w:sz w:val="28"/>
          <w:szCs w:val="28"/>
        </w:rPr>
        <w:t>ADOÇÃO OBRIGATÓRIA</w:t>
      </w:r>
    </w:p>
    <w:p w14:paraId="60A4F0BB" w14:textId="118DF24D" w:rsidR="002D3097" w:rsidRDefault="00000000">
      <w:pPr>
        <w:spacing w:after="240" w:line="288" w:lineRule="auto"/>
        <w:ind w:left="-992" w:right="-1276"/>
        <w:jc w:val="both"/>
        <w:rPr>
          <w:rFonts w:ascii="Arial" w:eastAsia="Arial" w:hAnsi="Arial" w:cs="Arial"/>
          <w:sz w:val="20"/>
          <w:szCs w:val="20"/>
        </w:rPr>
      </w:pPr>
      <w:r>
        <w:rPr>
          <w:rFonts w:ascii="Arial" w:eastAsia="Arial" w:hAnsi="Arial" w:cs="Arial"/>
          <w:sz w:val="20"/>
          <w:szCs w:val="20"/>
        </w:rPr>
        <w:t xml:space="preserve">As minutas padronizadas pela Secretaria de Assuntos Jurídicos, nos termos do art. 19, IV, da Lei nº 14.133/2021, e do art. 8º do Decreto Municipal nº 7.011/2024, </w:t>
      </w:r>
      <w:r w:rsidR="0061413D">
        <w:rPr>
          <w:rFonts w:ascii="Arial" w:eastAsia="Arial" w:hAnsi="Arial" w:cs="Arial"/>
          <w:sz w:val="20"/>
          <w:szCs w:val="20"/>
        </w:rPr>
        <w:t>deverão ser obrigatoriamente adotadas</w:t>
      </w:r>
      <w:r>
        <w:rPr>
          <w:rFonts w:ascii="Arial" w:eastAsia="Arial" w:hAnsi="Arial" w:cs="Arial"/>
          <w:sz w:val="20"/>
          <w:szCs w:val="20"/>
        </w:rPr>
        <w:t xml:space="preserve"> pela Administração Direta e Indireta do Município de Ferraz de Vasconcelos. Ao utilizarem as minutas padronizadas, deve-se emitir Declaração de Atendimento, que informe o tipo de modelo utilizado e ateste o correto atendimento das instruções de preenchimento. Eventuais alterações realizadas, não previstas nos modelos, devem ser expressamente identificadas e fundamentadas na referida Declaração.</w:t>
      </w:r>
    </w:p>
    <w:p w14:paraId="32B410D3" w14:textId="77777777" w:rsidR="002D3097" w:rsidRDefault="00000000">
      <w:pPr>
        <w:widowControl w:val="0"/>
        <w:spacing w:after="120" w:line="288" w:lineRule="auto"/>
        <w:ind w:left="-992" w:right="-1276"/>
        <w:rPr>
          <w:rFonts w:ascii="Arial" w:eastAsia="Arial" w:hAnsi="Arial" w:cs="Arial"/>
          <w:b/>
          <w:sz w:val="28"/>
          <w:szCs w:val="28"/>
        </w:rPr>
      </w:pPr>
      <w:r>
        <w:rPr>
          <w:rFonts w:ascii="Arial" w:eastAsia="Arial" w:hAnsi="Arial" w:cs="Arial"/>
          <w:b/>
          <w:color w:val="33608E"/>
          <w:sz w:val="28"/>
          <w:szCs w:val="28"/>
        </w:rPr>
        <w:t>ATUALIZAÇÃO DAS MINUTAS</w:t>
      </w:r>
      <w:r>
        <w:rPr>
          <w:noProof/>
        </w:rPr>
        <w:drawing>
          <wp:anchor distT="0" distB="0" distL="114300" distR="114300" simplePos="0" relativeHeight="251659264" behindDoc="0" locked="0" layoutInCell="1" hidden="0" allowOverlap="1" wp14:anchorId="26087390" wp14:editId="2D4632C1">
            <wp:simplePos x="0" y="0"/>
            <wp:positionH relativeFrom="column">
              <wp:posOffset>-634997</wp:posOffset>
            </wp:positionH>
            <wp:positionV relativeFrom="paragraph">
              <wp:posOffset>8255</wp:posOffset>
            </wp:positionV>
            <wp:extent cx="900000" cy="900000"/>
            <wp:effectExtent l="0" t="0" r="0" b="0"/>
            <wp:wrapSquare wrapText="bothSides" distT="0" distB="0" distL="114300" distR="114300"/>
            <wp:docPr id="30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900000" cy="900000"/>
                    </a:xfrm>
                    <a:prstGeom prst="rect">
                      <a:avLst/>
                    </a:prstGeom>
                    <a:ln/>
                  </pic:spPr>
                </pic:pic>
              </a:graphicData>
            </a:graphic>
          </wp:anchor>
        </w:drawing>
      </w:r>
    </w:p>
    <w:p w14:paraId="40F62ECB" w14:textId="77777777" w:rsidR="002D3097" w:rsidRDefault="00000000">
      <w:pPr>
        <w:widowControl w:val="0"/>
        <w:spacing w:after="240" w:line="288" w:lineRule="auto"/>
        <w:ind w:left="-992" w:right="-1276"/>
        <w:jc w:val="both"/>
        <w:rPr>
          <w:rFonts w:ascii="Arial" w:eastAsia="Arial" w:hAnsi="Arial" w:cs="Arial"/>
          <w:sz w:val="20"/>
          <w:szCs w:val="20"/>
        </w:rPr>
      </w:pPr>
      <w:r>
        <w:rPr>
          <w:rFonts w:ascii="Arial" w:eastAsia="Arial" w:hAnsi="Arial" w:cs="Arial"/>
          <w:sz w:val="20"/>
          <w:szCs w:val="20"/>
        </w:rPr>
        <w:t>As minutas publicadas contêm a indicação da versão e a correspondente data da atualização. É necessário que, antes da utilização dos respectivos instrumentos, seja verificada a existência de versões mais recentes, assegurando que seja utilizada a versão mais atualizada.</w:t>
      </w:r>
    </w:p>
    <w:tbl>
      <w:tblPr>
        <w:tblStyle w:val="a5"/>
        <w:tblW w:w="4536" w:type="dxa"/>
        <w:tblInd w:w="1845" w:type="dxa"/>
        <w:tblBorders>
          <w:top w:val="single" w:sz="4" w:space="0" w:color="2A5075"/>
          <w:left w:val="single" w:sz="4" w:space="0" w:color="2A5075"/>
          <w:bottom w:val="single" w:sz="4" w:space="0" w:color="2A5075"/>
          <w:right w:val="single" w:sz="4" w:space="0" w:color="2A5075"/>
          <w:insideH w:val="single" w:sz="4" w:space="0" w:color="2A5075"/>
          <w:insideV w:val="single" w:sz="4" w:space="0" w:color="2A5075"/>
        </w:tblBorders>
        <w:tblLayout w:type="fixed"/>
        <w:tblLook w:val="0400" w:firstRow="0" w:lastRow="0" w:firstColumn="0" w:lastColumn="0" w:noHBand="0" w:noVBand="1"/>
      </w:tblPr>
      <w:tblGrid>
        <w:gridCol w:w="2268"/>
        <w:gridCol w:w="2268"/>
      </w:tblGrid>
      <w:tr w:rsidR="002D3097" w14:paraId="4039A083" w14:textId="77777777" w:rsidTr="0022709A">
        <w:trPr>
          <w:trHeight w:val="397"/>
        </w:trPr>
        <w:tc>
          <w:tcPr>
            <w:tcW w:w="2268" w:type="dxa"/>
            <w:shd w:val="clear" w:color="auto" w:fill="33608E"/>
            <w:vAlign w:val="center"/>
          </w:tcPr>
          <w:p w14:paraId="3F6DE7CE" w14:textId="77777777" w:rsidR="002D3097" w:rsidRDefault="00000000">
            <w:pPr>
              <w:pBdr>
                <w:top w:val="nil"/>
                <w:left w:val="nil"/>
                <w:bottom w:val="nil"/>
                <w:right w:val="nil"/>
                <w:between w:val="nil"/>
              </w:pBdr>
              <w:jc w:val="center"/>
              <w:rPr>
                <w:rFonts w:ascii="Arial" w:eastAsia="Arial" w:hAnsi="Arial" w:cs="Arial"/>
                <w:b/>
                <w:color w:val="FFFFFF"/>
                <w:sz w:val="20"/>
                <w:szCs w:val="20"/>
              </w:rPr>
            </w:pPr>
            <w:r>
              <w:rPr>
                <w:rFonts w:ascii="Arial" w:eastAsia="Arial" w:hAnsi="Arial" w:cs="Arial"/>
                <w:b/>
                <w:color w:val="FFFFFF"/>
                <w:sz w:val="20"/>
                <w:szCs w:val="20"/>
              </w:rPr>
              <w:t>VERSÃO</w:t>
            </w:r>
          </w:p>
        </w:tc>
        <w:tc>
          <w:tcPr>
            <w:tcW w:w="2268" w:type="dxa"/>
            <w:shd w:val="clear" w:color="auto" w:fill="33608E"/>
            <w:vAlign w:val="center"/>
          </w:tcPr>
          <w:p w14:paraId="76629D4E" w14:textId="77777777" w:rsidR="002D3097" w:rsidRDefault="00000000">
            <w:pPr>
              <w:pBdr>
                <w:top w:val="nil"/>
                <w:left w:val="nil"/>
                <w:bottom w:val="nil"/>
                <w:right w:val="nil"/>
                <w:between w:val="nil"/>
              </w:pBdr>
              <w:jc w:val="center"/>
              <w:rPr>
                <w:rFonts w:ascii="Arial" w:eastAsia="Arial" w:hAnsi="Arial" w:cs="Arial"/>
                <w:b/>
                <w:color w:val="FFFFFF"/>
                <w:sz w:val="20"/>
                <w:szCs w:val="20"/>
              </w:rPr>
            </w:pPr>
            <w:r>
              <w:rPr>
                <w:rFonts w:ascii="Arial" w:eastAsia="Arial" w:hAnsi="Arial" w:cs="Arial"/>
                <w:b/>
                <w:color w:val="FFFFFF"/>
                <w:sz w:val="20"/>
                <w:szCs w:val="20"/>
              </w:rPr>
              <w:t>DATA</w:t>
            </w:r>
          </w:p>
        </w:tc>
      </w:tr>
      <w:tr w:rsidR="002D3097" w14:paraId="35B57177" w14:textId="77777777" w:rsidTr="0022709A">
        <w:trPr>
          <w:trHeight w:val="397"/>
        </w:trPr>
        <w:tc>
          <w:tcPr>
            <w:tcW w:w="2268" w:type="dxa"/>
            <w:vAlign w:val="center"/>
          </w:tcPr>
          <w:p w14:paraId="7DCFA012" w14:textId="287EAF27" w:rsidR="002D3097" w:rsidRDefault="00000000">
            <w:pPr>
              <w:pBdr>
                <w:top w:val="nil"/>
                <w:left w:val="nil"/>
                <w:bottom w:val="nil"/>
                <w:right w:val="nil"/>
                <w:between w:val="nil"/>
              </w:pBdr>
              <w:jc w:val="center"/>
              <w:rPr>
                <w:rFonts w:ascii="Arial" w:eastAsia="Arial" w:hAnsi="Arial" w:cs="Arial"/>
                <w:b/>
                <w:color w:val="33608E"/>
                <w:sz w:val="20"/>
                <w:szCs w:val="20"/>
              </w:rPr>
            </w:pPr>
            <w:r w:rsidRPr="00B80D5A">
              <w:rPr>
                <w:rFonts w:ascii="Arial" w:eastAsia="Arial" w:hAnsi="Arial" w:cs="Arial"/>
                <w:b/>
                <w:color w:val="EE0000"/>
                <w:sz w:val="20"/>
                <w:szCs w:val="20"/>
              </w:rPr>
              <w:t>V.</w:t>
            </w:r>
            <w:r w:rsidR="007B3C34" w:rsidRPr="00B80D5A">
              <w:rPr>
                <w:rFonts w:ascii="Arial" w:eastAsia="Arial" w:hAnsi="Arial" w:cs="Arial"/>
                <w:b/>
                <w:color w:val="EE0000"/>
                <w:sz w:val="20"/>
                <w:szCs w:val="20"/>
              </w:rPr>
              <w:t>1</w:t>
            </w:r>
          </w:p>
        </w:tc>
        <w:tc>
          <w:tcPr>
            <w:tcW w:w="2268" w:type="dxa"/>
            <w:vAlign w:val="center"/>
          </w:tcPr>
          <w:p w14:paraId="213CD49E" w14:textId="179E4C8E" w:rsidR="002D3097" w:rsidRDefault="001262DC">
            <w:pPr>
              <w:pBdr>
                <w:top w:val="nil"/>
                <w:left w:val="nil"/>
                <w:bottom w:val="nil"/>
                <w:right w:val="nil"/>
                <w:between w:val="nil"/>
              </w:pBdr>
              <w:jc w:val="center"/>
              <w:rPr>
                <w:rFonts w:ascii="Arial" w:eastAsia="Arial" w:hAnsi="Arial" w:cs="Arial"/>
                <w:b/>
                <w:color w:val="4A86E8"/>
                <w:sz w:val="20"/>
                <w:szCs w:val="20"/>
              </w:rPr>
            </w:pPr>
            <w:bookmarkStart w:id="0" w:name="_heading=h.2et92p0" w:colFirst="0" w:colLast="0"/>
            <w:bookmarkEnd w:id="0"/>
            <w:r w:rsidRPr="00B80D5A">
              <w:rPr>
                <w:rFonts w:ascii="Arial" w:eastAsia="Arial" w:hAnsi="Arial" w:cs="Arial"/>
                <w:b/>
                <w:color w:val="EE0000"/>
                <w:sz w:val="20"/>
                <w:szCs w:val="20"/>
              </w:rPr>
              <w:t>1</w:t>
            </w:r>
            <w:r w:rsidR="007B3C34" w:rsidRPr="00B80D5A">
              <w:rPr>
                <w:rFonts w:ascii="Arial" w:eastAsia="Arial" w:hAnsi="Arial" w:cs="Arial"/>
                <w:b/>
                <w:color w:val="EE0000"/>
                <w:sz w:val="20"/>
                <w:szCs w:val="20"/>
              </w:rPr>
              <w:t>3</w:t>
            </w:r>
            <w:r w:rsidR="001E23A2" w:rsidRPr="00B80D5A">
              <w:rPr>
                <w:rFonts w:ascii="Arial" w:eastAsia="Arial" w:hAnsi="Arial" w:cs="Arial"/>
                <w:b/>
                <w:color w:val="EE0000"/>
                <w:sz w:val="20"/>
                <w:szCs w:val="20"/>
              </w:rPr>
              <w:t>/03/2026</w:t>
            </w:r>
          </w:p>
        </w:tc>
      </w:tr>
    </w:tbl>
    <w:p w14:paraId="0CCEA153" w14:textId="77777777" w:rsidR="002D3097" w:rsidRDefault="00000000">
      <w:pPr>
        <w:widowControl w:val="0"/>
        <w:spacing w:after="120" w:line="288" w:lineRule="auto"/>
        <w:ind w:right="-1276"/>
        <w:jc w:val="both"/>
        <w:rPr>
          <w:rFonts w:ascii="Arial" w:eastAsia="Arial" w:hAnsi="Arial" w:cs="Arial"/>
          <w:sz w:val="20"/>
          <w:szCs w:val="20"/>
        </w:rPr>
      </w:pPr>
      <w:r>
        <w:rPr>
          <w:noProof/>
        </w:rPr>
        <w:drawing>
          <wp:anchor distT="0" distB="0" distL="114300" distR="114300" simplePos="0" relativeHeight="251660288" behindDoc="0" locked="0" layoutInCell="1" hidden="0" allowOverlap="1" wp14:anchorId="7915EEFA" wp14:editId="597DD6FE">
            <wp:simplePos x="0" y="0"/>
            <wp:positionH relativeFrom="column">
              <wp:posOffset>-638172</wp:posOffset>
            </wp:positionH>
            <wp:positionV relativeFrom="paragraph">
              <wp:posOffset>281305</wp:posOffset>
            </wp:positionV>
            <wp:extent cx="899795" cy="899795"/>
            <wp:effectExtent l="0" t="0" r="0" b="0"/>
            <wp:wrapSquare wrapText="bothSides" distT="0" distB="0" distL="114300" distR="114300"/>
            <wp:docPr id="30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899795" cy="899795"/>
                    </a:xfrm>
                    <a:prstGeom prst="rect">
                      <a:avLst/>
                    </a:prstGeom>
                    <a:ln/>
                  </pic:spPr>
                </pic:pic>
              </a:graphicData>
            </a:graphic>
          </wp:anchor>
        </w:drawing>
      </w:r>
    </w:p>
    <w:p w14:paraId="6E0F9E61" w14:textId="77777777" w:rsidR="002D3097" w:rsidRDefault="00000000">
      <w:pPr>
        <w:widowControl w:val="0"/>
        <w:spacing w:after="120" w:line="288" w:lineRule="auto"/>
        <w:ind w:left="-992" w:right="-1276"/>
        <w:jc w:val="both"/>
        <w:rPr>
          <w:rFonts w:ascii="Arial" w:eastAsia="Arial" w:hAnsi="Arial" w:cs="Arial"/>
          <w:b/>
          <w:color w:val="33608E"/>
          <w:sz w:val="28"/>
          <w:szCs w:val="28"/>
        </w:rPr>
      </w:pPr>
      <w:r>
        <w:rPr>
          <w:rFonts w:ascii="Arial" w:eastAsia="Arial" w:hAnsi="Arial" w:cs="Arial"/>
          <w:b/>
          <w:color w:val="33608E"/>
          <w:sz w:val="28"/>
          <w:szCs w:val="28"/>
        </w:rPr>
        <w:t>REGRAS DE PREENCHIMENTO</w:t>
      </w:r>
    </w:p>
    <w:p w14:paraId="683BD60A" w14:textId="77777777" w:rsidR="002D3097" w:rsidRDefault="00000000">
      <w:pPr>
        <w:widowControl w:val="0"/>
        <w:spacing w:after="120" w:line="288" w:lineRule="auto"/>
        <w:ind w:left="-993" w:right="-1276"/>
        <w:jc w:val="both"/>
        <w:rPr>
          <w:rFonts w:ascii="Arial" w:eastAsia="Arial" w:hAnsi="Arial" w:cs="Arial"/>
          <w:sz w:val="20"/>
          <w:szCs w:val="20"/>
        </w:rPr>
      </w:pPr>
      <w:r>
        <w:rPr>
          <w:rFonts w:ascii="Arial" w:eastAsia="Arial" w:hAnsi="Arial" w:cs="Arial"/>
          <w:sz w:val="20"/>
          <w:szCs w:val="20"/>
        </w:rPr>
        <w:t xml:space="preserve">- As observações grafadas em </w:t>
      </w:r>
      <w:r>
        <w:rPr>
          <w:rFonts w:ascii="Arial" w:eastAsia="Arial" w:hAnsi="Arial" w:cs="Arial"/>
          <w:color w:val="C9211E"/>
          <w:sz w:val="20"/>
          <w:szCs w:val="20"/>
        </w:rPr>
        <w:t>vermelho</w:t>
      </w:r>
      <w:r>
        <w:rPr>
          <w:rFonts w:ascii="Arial" w:eastAsia="Arial" w:hAnsi="Arial" w:cs="Arial"/>
          <w:sz w:val="20"/>
          <w:szCs w:val="20"/>
        </w:rPr>
        <w:t xml:space="preserve"> no corpo do texto são instruções para facilitar a compreensão e orientar a forma de utilização das minutas padronizadas. Essas instruções deverão ser SUPRIMIDAS quando da finalização do edital a ser publicado ou da formalização do contrato.</w:t>
      </w:r>
    </w:p>
    <w:p w14:paraId="5A8F1F90" w14:textId="77777777" w:rsidR="002D3097" w:rsidRDefault="00000000">
      <w:pPr>
        <w:widowControl w:val="0"/>
        <w:spacing w:after="120" w:line="288" w:lineRule="auto"/>
        <w:ind w:left="-993" w:right="-1276"/>
        <w:jc w:val="both"/>
        <w:rPr>
          <w:rFonts w:ascii="Arial" w:eastAsia="Arial" w:hAnsi="Arial" w:cs="Arial"/>
          <w:sz w:val="20"/>
          <w:szCs w:val="20"/>
        </w:rPr>
      </w:pPr>
      <w:r>
        <w:rPr>
          <w:rFonts w:ascii="Arial" w:eastAsia="Arial" w:hAnsi="Arial" w:cs="Arial"/>
          <w:sz w:val="20"/>
          <w:szCs w:val="20"/>
        </w:rPr>
        <w:t>- Notas explicativas de rodapé também servem ao propósito de orientação e fundamentação das regras editalícias e contratuais, devendo igualmente ser EXCLUÍDAS da versão publicável.</w:t>
      </w:r>
    </w:p>
    <w:p w14:paraId="3FBAC0A9" w14:textId="056D3B66" w:rsidR="002D3097" w:rsidRDefault="00000000">
      <w:pPr>
        <w:widowControl w:val="0"/>
        <w:spacing w:after="120" w:line="288" w:lineRule="auto"/>
        <w:ind w:left="-993" w:right="-1276"/>
        <w:jc w:val="both"/>
        <w:rPr>
          <w:rFonts w:ascii="Arial" w:eastAsia="Arial" w:hAnsi="Arial" w:cs="Arial"/>
          <w:color w:val="3E4756"/>
          <w:sz w:val="20"/>
          <w:szCs w:val="20"/>
        </w:rPr>
      </w:pPr>
      <w:r>
        <w:rPr>
          <w:rFonts w:ascii="Arial" w:eastAsia="Arial" w:hAnsi="Arial" w:cs="Arial"/>
          <w:sz w:val="20"/>
          <w:szCs w:val="20"/>
        </w:rPr>
        <w:t xml:space="preserve">- As lacunas existentes no texto estão destacadas em </w:t>
      </w:r>
      <w:r>
        <w:rPr>
          <w:rFonts w:ascii="Arial" w:eastAsia="Arial" w:hAnsi="Arial" w:cs="Arial"/>
          <w:color w:val="2A6099"/>
          <w:sz w:val="20"/>
          <w:szCs w:val="20"/>
        </w:rPr>
        <w:t>azul</w:t>
      </w:r>
      <w:r>
        <w:rPr>
          <w:rFonts w:ascii="Arial" w:eastAsia="Arial" w:hAnsi="Arial" w:cs="Arial"/>
          <w:sz w:val="20"/>
          <w:szCs w:val="20"/>
        </w:rPr>
        <w:t xml:space="preserve"> e devem ser preenchidas. Itens com redação alternativa ou opcional também estão grafadas em </w:t>
      </w:r>
      <w:r>
        <w:rPr>
          <w:rFonts w:ascii="Arial" w:eastAsia="Arial" w:hAnsi="Arial" w:cs="Arial"/>
          <w:color w:val="2A6099"/>
          <w:sz w:val="20"/>
          <w:szCs w:val="20"/>
        </w:rPr>
        <w:t>azul</w:t>
      </w:r>
      <w:r>
        <w:rPr>
          <w:rFonts w:ascii="Arial" w:eastAsia="Arial" w:hAnsi="Arial" w:cs="Arial"/>
          <w:sz w:val="20"/>
          <w:szCs w:val="20"/>
        </w:rPr>
        <w:t xml:space="preserve"> e devem ser adotados pelo órgão ou entidade pública, de acordo com as peculiaridades do caso concreto e do objeto da </w:t>
      </w:r>
      <w:r w:rsidR="00E73364">
        <w:rPr>
          <w:rFonts w:ascii="Arial" w:eastAsia="Arial" w:hAnsi="Arial" w:cs="Arial"/>
          <w:sz w:val="20"/>
          <w:szCs w:val="20"/>
        </w:rPr>
        <w:t>contratação</w:t>
      </w:r>
      <w:r>
        <w:rPr>
          <w:rFonts w:ascii="Arial" w:eastAsia="Arial" w:hAnsi="Arial" w:cs="Arial"/>
          <w:sz w:val="20"/>
          <w:szCs w:val="20"/>
        </w:rPr>
        <w:t>, cuidando-se para que sejam suprimidas as alternativas que não forem utilizadas.</w:t>
      </w:r>
    </w:p>
    <w:p w14:paraId="7A7DFC11" w14:textId="7A7EB9B3" w:rsidR="002D3097" w:rsidRDefault="00000000">
      <w:pPr>
        <w:widowControl w:val="0"/>
        <w:spacing w:after="240" w:line="288" w:lineRule="auto"/>
        <w:ind w:left="-993" w:right="-1276"/>
        <w:jc w:val="both"/>
        <w:rPr>
          <w:rFonts w:ascii="Arial" w:eastAsia="Arial" w:hAnsi="Arial" w:cs="Arial"/>
          <w:sz w:val="20"/>
          <w:szCs w:val="20"/>
        </w:rPr>
      </w:pPr>
      <w:r>
        <w:rPr>
          <w:rFonts w:ascii="Arial" w:eastAsia="Arial" w:hAnsi="Arial" w:cs="Arial"/>
          <w:sz w:val="20"/>
          <w:szCs w:val="20"/>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4E3C0EDD" w14:textId="77777777" w:rsidR="002D3097" w:rsidRDefault="00000000">
      <w:pPr>
        <w:widowControl w:val="0"/>
        <w:spacing w:after="240" w:line="288" w:lineRule="auto"/>
        <w:ind w:left="-993" w:right="-1276"/>
        <w:jc w:val="both"/>
        <w:rPr>
          <w:rFonts w:ascii="Arial" w:eastAsia="Arial" w:hAnsi="Arial" w:cs="Arial"/>
          <w:sz w:val="20"/>
          <w:szCs w:val="20"/>
        </w:rPr>
      </w:pPr>
      <w:r>
        <w:rPr>
          <w:rFonts w:ascii="Arial" w:eastAsia="Arial" w:hAnsi="Arial" w:cs="Arial"/>
          <w:sz w:val="20"/>
          <w:szCs w:val="20"/>
        </w:rPr>
        <w:t>- Esta folha de instruções deve ser suprimida.</w:t>
      </w:r>
    </w:p>
    <w:p w14:paraId="71130355" w14:textId="77777777" w:rsidR="002D3097" w:rsidRDefault="00000000">
      <w:pPr>
        <w:widowControl w:val="0"/>
        <w:spacing w:after="120" w:line="288" w:lineRule="auto"/>
        <w:ind w:left="-992" w:right="-1276"/>
        <w:jc w:val="both"/>
        <w:rPr>
          <w:rFonts w:ascii="Arial" w:eastAsia="Arial" w:hAnsi="Arial" w:cs="Arial"/>
          <w:b/>
          <w:color w:val="33608E"/>
          <w:sz w:val="28"/>
          <w:szCs w:val="28"/>
        </w:rPr>
      </w:pPr>
      <w:r>
        <w:rPr>
          <w:rFonts w:ascii="Arial" w:eastAsia="Arial" w:hAnsi="Arial" w:cs="Arial"/>
          <w:b/>
          <w:color w:val="33608E"/>
          <w:sz w:val="28"/>
          <w:szCs w:val="28"/>
        </w:rPr>
        <w:t>SUGESTÕES</w:t>
      </w:r>
      <w:r>
        <w:rPr>
          <w:noProof/>
        </w:rPr>
        <w:drawing>
          <wp:anchor distT="0" distB="0" distL="114300" distR="114300" simplePos="0" relativeHeight="251661312" behindDoc="0" locked="0" layoutInCell="1" hidden="0" allowOverlap="1" wp14:anchorId="4BADB6F3" wp14:editId="62505899">
            <wp:simplePos x="0" y="0"/>
            <wp:positionH relativeFrom="column">
              <wp:posOffset>-629916</wp:posOffset>
            </wp:positionH>
            <wp:positionV relativeFrom="paragraph">
              <wp:posOffset>9525</wp:posOffset>
            </wp:positionV>
            <wp:extent cx="900000" cy="900000"/>
            <wp:effectExtent l="0" t="0" r="0" b="0"/>
            <wp:wrapSquare wrapText="bothSides" distT="0" distB="0" distL="114300" distR="114300"/>
            <wp:docPr id="30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900000" cy="900000"/>
                    </a:xfrm>
                    <a:prstGeom prst="rect">
                      <a:avLst/>
                    </a:prstGeom>
                    <a:ln/>
                  </pic:spPr>
                </pic:pic>
              </a:graphicData>
            </a:graphic>
          </wp:anchor>
        </w:drawing>
      </w:r>
    </w:p>
    <w:p w14:paraId="0173C5ED" w14:textId="602E128D" w:rsidR="002D3097" w:rsidRDefault="00000000">
      <w:pPr>
        <w:widowControl w:val="0"/>
        <w:spacing w:after="120" w:line="288" w:lineRule="auto"/>
        <w:ind w:left="-992" w:right="-1276"/>
        <w:jc w:val="both"/>
        <w:rPr>
          <w:rFonts w:ascii="Arial" w:eastAsia="Arial" w:hAnsi="Arial" w:cs="Arial"/>
          <w:color w:val="3E4756"/>
          <w:sz w:val="20"/>
          <w:szCs w:val="20"/>
        </w:rPr>
      </w:pPr>
      <w:r>
        <w:rPr>
          <w:rFonts w:ascii="Arial" w:eastAsia="Arial" w:hAnsi="Arial" w:cs="Arial"/>
          <w:sz w:val="20"/>
          <w:szCs w:val="20"/>
        </w:rPr>
        <w:t xml:space="preserve">Eventuais sugestões de alteração de texto nos modelos padronizados poderão ser encaminhadas ao e-mail: </w:t>
      </w:r>
      <w:r w:rsidR="00C96727">
        <w:rPr>
          <w:rFonts w:ascii="Arial" w:eastAsia="Arial" w:hAnsi="Arial" w:cs="Arial"/>
          <w:sz w:val="20"/>
          <w:szCs w:val="20"/>
        </w:rPr>
        <w:t>nucleoconsultivoferraz</w:t>
      </w:r>
      <w:r>
        <w:rPr>
          <w:rFonts w:ascii="Arial" w:eastAsia="Arial" w:hAnsi="Arial" w:cs="Arial"/>
          <w:sz w:val="20"/>
          <w:szCs w:val="20"/>
        </w:rPr>
        <w:t>@</w:t>
      </w:r>
      <w:r w:rsidR="00C96727">
        <w:rPr>
          <w:rFonts w:ascii="Arial" w:eastAsia="Arial" w:hAnsi="Arial" w:cs="Arial"/>
          <w:sz w:val="20"/>
          <w:szCs w:val="20"/>
        </w:rPr>
        <w:t>gmail.com</w:t>
      </w:r>
      <w:r>
        <w:rPr>
          <w:rFonts w:ascii="Arial" w:eastAsia="Arial" w:hAnsi="Arial" w:cs="Arial"/>
          <w:sz w:val="20"/>
          <w:szCs w:val="20"/>
        </w:rPr>
        <w:t>.</w:t>
      </w:r>
    </w:p>
    <w:p w14:paraId="380E24C5" w14:textId="77777777" w:rsidR="002D3097" w:rsidRDefault="00000000">
      <w:pPr>
        <w:spacing w:before="240" w:after="240"/>
        <w:ind w:left="-1701" w:right="-1983"/>
        <w:jc w:val="center"/>
        <w:rPr>
          <w:rFonts w:ascii="Arial" w:eastAsia="Arial" w:hAnsi="Arial" w:cs="Arial"/>
        </w:rPr>
      </w:pPr>
      <w:r>
        <w:rPr>
          <w:rFonts w:ascii="Arial" w:eastAsia="Arial" w:hAnsi="Arial" w:cs="Arial"/>
          <w:noProof/>
        </w:rPr>
        <w:lastRenderedPageBreak/>
        <mc:AlternateContent>
          <mc:Choice Requires="wps">
            <w:drawing>
              <wp:inline distT="0" distB="0" distL="0" distR="0" wp14:anchorId="3F63DAFF" wp14:editId="74D53450">
                <wp:extent cx="6688575" cy="932423"/>
                <wp:effectExtent l="0" t="0" r="0" b="0"/>
                <wp:docPr id="289" name="Retângulo 289"/>
                <wp:cNvGraphicFramePr/>
                <a:graphic xmlns:a="http://schemas.openxmlformats.org/drawingml/2006/main">
                  <a:graphicData uri="http://schemas.microsoft.com/office/word/2010/wordprocessingShape">
                    <wps:wsp>
                      <wps:cNvSpPr/>
                      <wps:spPr>
                        <a:xfrm>
                          <a:off x="2016000" y="3330000"/>
                          <a:ext cx="6660000" cy="900000"/>
                        </a:xfrm>
                        <a:prstGeom prst="rect">
                          <a:avLst/>
                        </a:prstGeom>
                        <a:solidFill>
                          <a:srgbClr val="33608E"/>
                        </a:solidFill>
                        <a:ln>
                          <a:noFill/>
                        </a:ln>
                      </wps:spPr>
                      <wps:txbx>
                        <w:txbxContent>
                          <w:p w14:paraId="586678DF" w14:textId="77777777" w:rsidR="002D3097" w:rsidRDefault="00000000">
                            <w:pPr>
                              <w:spacing w:after="0" w:line="275" w:lineRule="auto"/>
                              <w:jc w:val="center"/>
                              <w:textDirection w:val="btLr"/>
                            </w:pPr>
                            <w:r>
                              <w:rPr>
                                <w:rFonts w:ascii="Arial" w:eastAsia="Arial" w:hAnsi="Arial" w:cs="Arial"/>
                                <w:b/>
                                <w:color w:val="FFFFFF"/>
                                <w:sz w:val="28"/>
                              </w:rPr>
                              <w:t>MINUTA DO CONTRATO</w:t>
                            </w:r>
                          </w:p>
                          <w:p w14:paraId="6E37E71D" w14:textId="77777777" w:rsidR="002D3097" w:rsidRDefault="00000000">
                            <w:pPr>
                              <w:spacing w:after="0" w:line="275" w:lineRule="auto"/>
                              <w:jc w:val="center"/>
                              <w:textDirection w:val="btLr"/>
                            </w:pPr>
                            <w:r>
                              <w:rPr>
                                <w:rFonts w:ascii="Arial" w:eastAsia="Arial" w:hAnsi="Arial" w:cs="Arial"/>
                                <w:b/>
                                <w:color w:val="FFFFFF"/>
                                <w:sz w:val="28"/>
                              </w:rPr>
                              <w:t>LOCAÇÃO DE IMÓVEL</w:t>
                            </w:r>
                          </w:p>
                        </w:txbxContent>
                      </wps:txbx>
                      <wps:bodyPr spcFirstLastPara="1" wrap="square" lIns="91425" tIns="45700" rIns="91425" bIns="45700" anchor="ctr" anchorCtr="0">
                        <a:noAutofit/>
                      </wps:bodyPr>
                    </wps:wsp>
                  </a:graphicData>
                </a:graphic>
              </wp:inline>
            </w:drawing>
          </mc:Choice>
          <mc:Fallback>
            <w:pict>
              <v:rect w14:anchorId="3F63DAFF" id="Retângulo 289" o:spid="_x0000_s1027" style="width:526.65pt;height:7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" fillcolor="#33608e" stroked="f">
                <v:textbox inset="2.53958mm,1.2694mm,2.53958mm,1.2694mm">
                  <w:txbxContent>
                    <w:p w14:paraId="586678DF" w14:textId="77777777" w:rsidR="002D3097" w:rsidRDefault="00000000">
                      <w:pPr>
                        <w:spacing w:after="0" w:line="275" w:lineRule="auto"/>
                        <w:jc w:val="center"/>
                        <w:textDirection w:val="btLr"/>
                      </w:pPr>
                      <w:r>
                        <w:rPr>
                          <w:rFonts w:ascii="Arial" w:eastAsia="Arial" w:hAnsi="Arial" w:cs="Arial"/>
                          <w:b/>
                          <w:color w:val="FFFFFF"/>
                          <w:sz w:val="28"/>
                        </w:rPr>
                        <w:t>MINUTA DO CONTRATO</w:t>
                      </w:r>
                    </w:p>
                    <w:p w14:paraId="6E37E71D" w14:textId="77777777" w:rsidR="002D3097" w:rsidRDefault="00000000">
                      <w:pPr>
                        <w:spacing w:after="0" w:line="275" w:lineRule="auto"/>
                        <w:jc w:val="center"/>
                        <w:textDirection w:val="btLr"/>
                      </w:pPr>
                      <w:r>
                        <w:rPr>
                          <w:rFonts w:ascii="Arial" w:eastAsia="Arial" w:hAnsi="Arial" w:cs="Arial"/>
                          <w:b/>
                          <w:color w:val="FFFFFF"/>
                          <w:sz w:val="28"/>
                        </w:rPr>
                        <w:t>LOCAÇÃO DE IMÓVEL</w:t>
                      </w:r>
                    </w:p>
                  </w:txbxContent>
                </v:textbox>
                <w10:anchorlock/>
              </v:rect>
            </w:pict>
          </mc:Fallback>
        </mc:AlternateContent>
      </w:r>
    </w:p>
    <w:p w14:paraId="11A570F0" w14:textId="77777777" w:rsidR="002D3097" w:rsidRDefault="002D3097">
      <w:pPr>
        <w:pBdr>
          <w:top w:val="nil"/>
          <w:left w:val="nil"/>
          <w:bottom w:val="nil"/>
          <w:right w:val="nil"/>
          <w:between w:val="nil"/>
        </w:pBdr>
        <w:spacing w:before="120" w:after="120" w:line="360" w:lineRule="auto"/>
        <w:ind w:left="4320" w:right="-1276"/>
        <w:jc w:val="both"/>
        <w:rPr>
          <w:rFonts w:ascii="Arial" w:eastAsia="Arial" w:hAnsi="Arial" w:cs="Arial"/>
          <w:b/>
          <w:color w:val="000000"/>
          <w:sz w:val="24"/>
          <w:szCs w:val="24"/>
        </w:rPr>
      </w:pPr>
    </w:p>
    <w:p w14:paraId="12EA52B9" w14:textId="77777777" w:rsidR="002D3097" w:rsidRDefault="00000000">
      <w:pPr>
        <w:pBdr>
          <w:top w:val="nil"/>
          <w:left w:val="nil"/>
          <w:bottom w:val="nil"/>
          <w:right w:val="nil"/>
          <w:between w:val="nil"/>
        </w:pBdr>
        <w:spacing w:before="120" w:after="120" w:line="360" w:lineRule="auto"/>
        <w:ind w:left="3402" w:right="-1276"/>
        <w:jc w:val="both"/>
        <w:rPr>
          <w:rFonts w:ascii="Arial" w:eastAsia="Arial" w:hAnsi="Arial" w:cs="Arial"/>
          <w:b/>
          <w:color w:val="0070C0"/>
          <w:sz w:val="24"/>
          <w:szCs w:val="24"/>
        </w:rPr>
      </w:pPr>
      <w:r>
        <w:rPr>
          <w:rFonts w:ascii="Arial" w:eastAsia="Arial" w:hAnsi="Arial" w:cs="Arial"/>
          <w:b/>
          <w:color w:val="000000"/>
          <w:sz w:val="24"/>
          <w:szCs w:val="24"/>
        </w:rPr>
        <w:t xml:space="preserve">CONTRATO QUE ENTRE SI CELEBRAM O </w:t>
      </w:r>
      <w:r>
        <w:rPr>
          <w:rFonts w:ascii="Arial" w:eastAsia="Arial" w:hAnsi="Arial" w:cs="Arial"/>
          <w:b/>
          <w:sz w:val="24"/>
          <w:szCs w:val="24"/>
        </w:rPr>
        <w:t>MUNICÍPIO DE FERRAZ DE VASCONCELOS,</w:t>
      </w:r>
      <w:r>
        <w:rPr>
          <w:rFonts w:ascii="Arial" w:eastAsia="Arial" w:hAnsi="Arial" w:cs="Arial"/>
          <w:b/>
          <w:color w:val="0070C0"/>
          <w:sz w:val="24"/>
          <w:szCs w:val="24"/>
        </w:rPr>
        <w:t xml:space="preserve"> </w:t>
      </w:r>
      <w:r>
        <w:rPr>
          <w:rFonts w:ascii="Arial" w:eastAsia="Arial" w:hAnsi="Arial" w:cs="Arial"/>
          <w:b/>
          <w:color w:val="000000"/>
          <w:sz w:val="24"/>
          <w:szCs w:val="24"/>
        </w:rPr>
        <w:t>ATRAVÉS DA SECRETARIA</w:t>
      </w:r>
      <w:r>
        <w:rPr>
          <w:rFonts w:ascii="Arial" w:eastAsia="Arial" w:hAnsi="Arial" w:cs="Arial"/>
          <w:b/>
          <w:color w:val="00B0F0"/>
          <w:sz w:val="24"/>
          <w:szCs w:val="24"/>
        </w:rPr>
        <w:t xml:space="preserve"> </w:t>
      </w:r>
      <w:r>
        <w:rPr>
          <w:rFonts w:ascii="Arial" w:eastAsia="Arial" w:hAnsi="Arial" w:cs="Arial"/>
          <w:b/>
          <w:color w:val="0070C0"/>
          <w:sz w:val="24"/>
          <w:szCs w:val="24"/>
        </w:rPr>
        <w:t xml:space="preserve">XXX, </w:t>
      </w:r>
      <w:r>
        <w:rPr>
          <w:rFonts w:ascii="Arial" w:eastAsia="Arial" w:hAnsi="Arial" w:cs="Arial"/>
          <w:b/>
          <w:color w:val="000000"/>
          <w:sz w:val="24"/>
          <w:szCs w:val="24"/>
        </w:rPr>
        <w:t xml:space="preserve">E A </w:t>
      </w:r>
      <w:r>
        <w:rPr>
          <w:rFonts w:ascii="Arial" w:eastAsia="Arial" w:hAnsi="Arial" w:cs="Arial"/>
          <w:b/>
          <w:color w:val="0070C0"/>
          <w:sz w:val="24"/>
          <w:szCs w:val="24"/>
        </w:rPr>
        <w:t>XXXXXX</w:t>
      </w:r>
      <w:r>
        <w:rPr>
          <w:rFonts w:ascii="Arial" w:eastAsia="Arial" w:hAnsi="Arial" w:cs="Arial"/>
          <w:b/>
          <w:color w:val="000000"/>
          <w:sz w:val="24"/>
          <w:szCs w:val="24"/>
        </w:rPr>
        <w:t xml:space="preserve">, EM DECORRÊNCIA DA </w:t>
      </w:r>
      <w:r>
        <w:rPr>
          <w:rFonts w:ascii="Arial" w:eastAsia="Arial" w:hAnsi="Arial" w:cs="Arial"/>
          <w:b/>
          <w:sz w:val="24"/>
          <w:szCs w:val="24"/>
        </w:rPr>
        <w:t>INEXIGIBILIDADE DE LICITAÇÃO Nº</w:t>
      </w:r>
      <w:r>
        <w:rPr>
          <w:rFonts w:ascii="Arial" w:eastAsia="Arial" w:hAnsi="Arial" w:cs="Arial"/>
          <w:b/>
          <w:color w:val="4472C4"/>
          <w:sz w:val="24"/>
          <w:szCs w:val="24"/>
        </w:rPr>
        <w:t xml:space="preserve"> </w:t>
      </w:r>
      <w:r>
        <w:rPr>
          <w:rFonts w:ascii="Arial" w:eastAsia="Arial" w:hAnsi="Arial" w:cs="Arial"/>
          <w:b/>
          <w:color w:val="0070C0"/>
          <w:sz w:val="24"/>
          <w:szCs w:val="24"/>
        </w:rPr>
        <w:t>XXXX</w:t>
      </w:r>
      <w:r>
        <w:rPr>
          <w:rFonts w:ascii="Arial" w:eastAsia="Arial" w:hAnsi="Arial" w:cs="Arial"/>
          <w:b/>
          <w:color w:val="000000"/>
          <w:sz w:val="24"/>
          <w:szCs w:val="24"/>
        </w:rPr>
        <w:t xml:space="preserve">, PROCESSO Nº </w:t>
      </w:r>
      <w:r>
        <w:rPr>
          <w:rFonts w:ascii="Arial" w:eastAsia="Arial" w:hAnsi="Arial" w:cs="Arial"/>
          <w:b/>
          <w:color w:val="0070C0"/>
          <w:sz w:val="24"/>
          <w:szCs w:val="24"/>
        </w:rPr>
        <w:t>XXXX:</w:t>
      </w:r>
    </w:p>
    <w:p w14:paraId="42744B23" w14:textId="77777777" w:rsidR="002D3097" w:rsidRDefault="002D3097">
      <w:pPr>
        <w:pBdr>
          <w:top w:val="nil"/>
          <w:left w:val="nil"/>
          <w:bottom w:val="nil"/>
          <w:right w:val="nil"/>
          <w:between w:val="nil"/>
        </w:pBdr>
        <w:spacing w:before="120" w:after="120" w:line="360" w:lineRule="auto"/>
        <w:ind w:left="4320" w:right="-1276"/>
        <w:jc w:val="both"/>
        <w:rPr>
          <w:rFonts w:ascii="Arial" w:eastAsia="Arial" w:hAnsi="Arial" w:cs="Arial"/>
          <w:color w:val="000000"/>
          <w:sz w:val="24"/>
          <w:szCs w:val="24"/>
        </w:rPr>
      </w:pPr>
    </w:p>
    <w:p w14:paraId="027365F2" w14:textId="77777777" w:rsidR="002D3097" w:rsidRDefault="00000000">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sz w:val="24"/>
          <w:szCs w:val="24"/>
        </w:rPr>
        <w:t xml:space="preserve">O </w:t>
      </w:r>
      <w:r>
        <w:rPr>
          <w:rFonts w:ascii="Arial" w:eastAsia="Arial" w:hAnsi="Arial" w:cs="Arial"/>
          <w:b/>
          <w:sz w:val="24"/>
          <w:szCs w:val="24"/>
        </w:rPr>
        <w:t>MUNICÍPIO DE FERRAZ DE VASCONCELOS,</w:t>
      </w:r>
      <w:r>
        <w:rPr>
          <w:rFonts w:ascii="Arial" w:eastAsia="Arial" w:hAnsi="Arial" w:cs="Arial"/>
          <w:sz w:val="24"/>
          <w:szCs w:val="24"/>
        </w:rPr>
        <w:t xml:space="preserve"> a</w:t>
      </w:r>
      <w:r>
        <w:rPr>
          <w:rFonts w:ascii="Arial" w:eastAsia="Arial" w:hAnsi="Arial" w:cs="Arial"/>
          <w:color w:val="000000"/>
          <w:sz w:val="24"/>
          <w:szCs w:val="24"/>
        </w:rPr>
        <w:t>través da</w:t>
      </w:r>
      <w:r>
        <w:rPr>
          <w:rFonts w:ascii="Arial" w:eastAsia="Arial" w:hAnsi="Arial" w:cs="Arial"/>
          <w:color w:val="00B0F0"/>
          <w:sz w:val="24"/>
          <w:szCs w:val="24"/>
        </w:rPr>
        <w:t xml:space="preserve"> </w:t>
      </w:r>
      <w:r>
        <w:rPr>
          <w:rFonts w:ascii="Arial" w:eastAsia="Arial" w:hAnsi="Arial" w:cs="Arial"/>
          <w:b/>
          <w:color w:val="000000"/>
          <w:sz w:val="24"/>
          <w:szCs w:val="24"/>
        </w:rPr>
        <w:t>SECRETARIA</w:t>
      </w:r>
      <w:r>
        <w:rPr>
          <w:rFonts w:ascii="Arial" w:eastAsia="Arial" w:hAnsi="Arial" w:cs="Arial"/>
          <w:b/>
          <w:color w:val="00B0F0"/>
          <w:sz w:val="24"/>
          <w:szCs w:val="24"/>
        </w:rPr>
        <w:t xml:space="preserve"> </w:t>
      </w:r>
      <w:r>
        <w:rPr>
          <w:rFonts w:ascii="Arial" w:eastAsia="Arial" w:hAnsi="Arial" w:cs="Arial"/>
          <w:b/>
          <w:color w:val="0070C0"/>
          <w:sz w:val="24"/>
          <w:szCs w:val="24"/>
        </w:rPr>
        <w:t>XXXX</w:t>
      </w:r>
      <w:r>
        <w:rPr>
          <w:rFonts w:ascii="Arial" w:eastAsia="Arial" w:hAnsi="Arial" w:cs="Arial"/>
          <w:b/>
          <w:color w:val="000000"/>
          <w:sz w:val="24"/>
          <w:szCs w:val="24"/>
        </w:rPr>
        <w:t>,</w:t>
      </w:r>
      <w:r>
        <w:rPr>
          <w:rFonts w:ascii="Arial" w:eastAsia="Arial" w:hAnsi="Arial" w:cs="Arial"/>
          <w:color w:val="000000"/>
          <w:sz w:val="24"/>
          <w:szCs w:val="24"/>
        </w:rPr>
        <w:t xml:space="preserve"> inscrit</w:t>
      </w:r>
      <w:r>
        <w:rPr>
          <w:rFonts w:ascii="Arial" w:eastAsia="Arial" w:hAnsi="Arial" w:cs="Arial"/>
          <w:sz w:val="24"/>
          <w:szCs w:val="24"/>
        </w:rPr>
        <w:t>o</w:t>
      </w:r>
      <w:r>
        <w:rPr>
          <w:rFonts w:ascii="Arial" w:eastAsia="Arial" w:hAnsi="Arial" w:cs="Arial"/>
          <w:color w:val="000000"/>
          <w:sz w:val="24"/>
          <w:szCs w:val="24"/>
        </w:rPr>
        <w:t xml:space="preserve"> no CNPJ/MF sob o nº </w:t>
      </w:r>
      <w:r>
        <w:rPr>
          <w:rFonts w:ascii="Arial" w:eastAsia="Arial" w:hAnsi="Arial" w:cs="Arial"/>
          <w:color w:val="0070C0"/>
          <w:sz w:val="24"/>
          <w:szCs w:val="24"/>
        </w:rPr>
        <w:t>XXX</w:t>
      </w:r>
      <w:r>
        <w:rPr>
          <w:rFonts w:ascii="Arial" w:eastAsia="Arial" w:hAnsi="Arial" w:cs="Arial"/>
          <w:color w:val="000000"/>
          <w:sz w:val="24"/>
          <w:szCs w:val="24"/>
        </w:rPr>
        <w:t xml:space="preserve">, com sede na </w:t>
      </w:r>
      <w:r>
        <w:rPr>
          <w:rFonts w:ascii="Arial" w:eastAsia="Arial" w:hAnsi="Arial" w:cs="Arial"/>
          <w:color w:val="0070C0"/>
          <w:sz w:val="24"/>
          <w:szCs w:val="24"/>
        </w:rPr>
        <w:t>____________________________</w:t>
      </w:r>
      <w:r>
        <w:rPr>
          <w:rFonts w:ascii="Arial" w:eastAsia="Arial" w:hAnsi="Arial" w:cs="Arial"/>
          <w:color w:val="000000"/>
          <w:sz w:val="24"/>
          <w:szCs w:val="24"/>
        </w:rPr>
        <w:t xml:space="preserve">, nesta cidade, doravante designado </w:t>
      </w:r>
      <w:r>
        <w:rPr>
          <w:rFonts w:ascii="Arial" w:eastAsia="Arial" w:hAnsi="Arial" w:cs="Arial"/>
          <w:b/>
          <w:color w:val="000000"/>
          <w:sz w:val="24"/>
          <w:szCs w:val="24"/>
        </w:rPr>
        <w:t>LOCATÁRIO</w:t>
      </w:r>
      <w:r>
        <w:rPr>
          <w:rFonts w:ascii="Arial" w:eastAsia="Arial" w:hAnsi="Arial" w:cs="Arial"/>
          <w:color w:val="000000"/>
          <w:sz w:val="24"/>
          <w:szCs w:val="24"/>
        </w:rPr>
        <w:t xml:space="preserve">, neste ato representada pelo(a) </w:t>
      </w:r>
      <w:r>
        <w:rPr>
          <w:rFonts w:ascii="Arial" w:eastAsia="Arial" w:hAnsi="Arial" w:cs="Arial"/>
          <w:color w:val="0070C0"/>
          <w:sz w:val="24"/>
          <w:szCs w:val="24"/>
        </w:rPr>
        <w:t>_________________________________</w:t>
      </w:r>
      <w:r>
        <w:rPr>
          <w:rFonts w:ascii="Arial" w:eastAsia="Arial" w:hAnsi="Arial" w:cs="Arial"/>
          <w:color w:val="000000"/>
          <w:sz w:val="24"/>
          <w:szCs w:val="24"/>
        </w:rPr>
        <w:t xml:space="preserve"> </w:t>
      </w:r>
      <w:r>
        <w:rPr>
          <w:rFonts w:ascii="Arial" w:eastAsia="Arial" w:hAnsi="Arial" w:cs="Arial"/>
          <w:color w:val="4A86E8"/>
          <w:sz w:val="24"/>
          <w:szCs w:val="24"/>
        </w:rPr>
        <w:t>(nome e cargo),</w:t>
      </w:r>
      <w:r>
        <w:rPr>
          <w:rFonts w:ascii="Arial" w:eastAsia="Arial" w:hAnsi="Arial" w:cs="Arial"/>
          <w:color w:val="000000"/>
          <w:sz w:val="24"/>
          <w:szCs w:val="24"/>
        </w:rPr>
        <w:t xml:space="preserve">  portador da matrícula funcional nº </w:t>
      </w:r>
      <w:r>
        <w:rPr>
          <w:rFonts w:ascii="Arial" w:eastAsia="Arial" w:hAnsi="Arial" w:cs="Arial"/>
          <w:color w:val="0070C0"/>
          <w:sz w:val="24"/>
          <w:szCs w:val="24"/>
        </w:rPr>
        <w:t xml:space="preserve">XXXXX, </w:t>
      </w:r>
      <w:r>
        <w:rPr>
          <w:rFonts w:ascii="Arial" w:eastAsia="Arial" w:hAnsi="Arial" w:cs="Arial"/>
          <w:color w:val="000000"/>
          <w:sz w:val="24"/>
          <w:szCs w:val="24"/>
        </w:rPr>
        <w:t xml:space="preserve">no uso da competência conferida pelo </w:t>
      </w:r>
      <w:r>
        <w:rPr>
          <w:rFonts w:ascii="Arial" w:eastAsia="Arial" w:hAnsi="Arial" w:cs="Arial"/>
          <w:color w:val="0070C0"/>
          <w:sz w:val="24"/>
          <w:szCs w:val="24"/>
        </w:rPr>
        <w:t>_________________________</w:t>
      </w:r>
      <w:r>
        <w:rPr>
          <w:rFonts w:ascii="Arial" w:eastAsia="Arial" w:hAnsi="Arial" w:cs="Arial"/>
          <w:color w:val="000000"/>
          <w:sz w:val="24"/>
          <w:szCs w:val="24"/>
        </w:rPr>
        <w:t xml:space="preserve">,  e a empresa </w:t>
      </w:r>
      <w:r>
        <w:rPr>
          <w:rFonts w:ascii="Arial" w:eastAsia="Arial" w:hAnsi="Arial" w:cs="Arial"/>
          <w:color w:val="0070C0"/>
          <w:sz w:val="24"/>
          <w:szCs w:val="24"/>
        </w:rPr>
        <w:t>________________________________________</w:t>
      </w:r>
      <w:r>
        <w:rPr>
          <w:rFonts w:ascii="Arial" w:eastAsia="Arial" w:hAnsi="Arial" w:cs="Arial"/>
          <w:color w:val="000000"/>
          <w:sz w:val="24"/>
          <w:szCs w:val="24"/>
        </w:rPr>
        <w:t>, inscrita no CNPJ/MF</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sob o nº </w:t>
      </w:r>
      <w:r>
        <w:rPr>
          <w:rFonts w:ascii="Arial" w:eastAsia="Arial" w:hAnsi="Arial" w:cs="Arial"/>
          <w:color w:val="0070C0"/>
          <w:sz w:val="24"/>
          <w:szCs w:val="24"/>
        </w:rPr>
        <w:t>XXX</w:t>
      </w:r>
      <w:r>
        <w:rPr>
          <w:rFonts w:ascii="Arial" w:eastAsia="Arial" w:hAnsi="Arial" w:cs="Arial"/>
          <w:color w:val="000000"/>
          <w:sz w:val="24"/>
          <w:szCs w:val="24"/>
        </w:rPr>
        <w:t xml:space="preserve">, sediada em </w:t>
      </w:r>
      <w:r>
        <w:rPr>
          <w:rFonts w:ascii="Arial" w:eastAsia="Arial" w:hAnsi="Arial" w:cs="Arial"/>
          <w:color w:val="0070C0"/>
          <w:sz w:val="24"/>
          <w:szCs w:val="24"/>
        </w:rPr>
        <w:t>_______________________</w:t>
      </w:r>
      <w:r>
        <w:rPr>
          <w:rFonts w:ascii="Arial" w:eastAsia="Arial" w:hAnsi="Arial" w:cs="Arial"/>
          <w:color w:val="000000"/>
          <w:sz w:val="24"/>
          <w:szCs w:val="24"/>
        </w:rPr>
        <w:t xml:space="preserve">, representada neste ato por </w:t>
      </w:r>
      <w:r>
        <w:rPr>
          <w:rFonts w:ascii="Arial" w:eastAsia="Arial" w:hAnsi="Arial" w:cs="Arial"/>
          <w:color w:val="0070C0"/>
          <w:sz w:val="24"/>
          <w:szCs w:val="24"/>
        </w:rPr>
        <w:t xml:space="preserve">_______________ </w:t>
      </w:r>
      <w:r>
        <w:rPr>
          <w:rFonts w:ascii="Arial" w:eastAsia="Arial" w:hAnsi="Arial" w:cs="Arial"/>
          <w:color w:val="4A86E8"/>
          <w:sz w:val="24"/>
          <w:szCs w:val="24"/>
        </w:rPr>
        <w:t>(nome e função que exerce na contratada)</w:t>
      </w:r>
      <w:r>
        <w:rPr>
          <w:rFonts w:ascii="Arial" w:eastAsia="Arial" w:hAnsi="Arial" w:cs="Arial"/>
          <w:sz w:val="24"/>
          <w:szCs w:val="24"/>
        </w:rPr>
        <w:t>, c</w:t>
      </w:r>
      <w:r>
        <w:rPr>
          <w:rFonts w:ascii="Arial" w:eastAsia="Arial" w:hAnsi="Arial" w:cs="Arial"/>
          <w:color w:val="000000"/>
          <w:sz w:val="24"/>
          <w:szCs w:val="24"/>
        </w:rPr>
        <w:t xml:space="preserve">onforme </w:t>
      </w:r>
      <w:r>
        <w:rPr>
          <w:rFonts w:ascii="Arial" w:eastAsia="Arial" w:hAnsi="Arial" w:cs="Arial"/>
          <w:color w:val="0070C0"/>
          <w:sz w:val="24"/>
          <w:szCs w:val="24"/>
        </w:rPr>
        <w:t xml:space="preserve">atos constitutivos da empresa </w:t>
      </w:r>
      <w:r>
        <w:rPr>
          <w:rFonts w:ascii="Arial" w:eastAsia="Arial" w:hAnsi="Arial" w:cs="Arial"/>
          <w:color w:val="FF0000"/>
          <w:sz w:val="24"/>
          <w:szCs w:val="24"/>
        </w:rPr>
        <w:t>OU</w:t>
      </w:r>
      <w:r>
        <w:rPr>
          <w:rFonts w:ascii="Arial" w:eastAsia="Arial" w:hAnsi="Arial" w:cs="Arial"/>
          <w:color w:val="000000"/>
          <w:sz w:val="24"/>
          <w:szCs w:val="24"/>
        </w:rPr>
        <w:t xml:space="preserve"> </w:t>
      </w:r>
      <w:r>
        <w:rPr>
          <w:rFonts w:ascii="Arial" w:eastAsia="Arial" w:hAnsi="Arial" w:cs="Arial"/>
          <w:color w:val="0070C0"/>
          <w:sz w:val="24"/>
          <w:szCs w:val="24"/>
        </w:rPr>
        <w:t>procuração apresentada nos autos</w:t>
      </w:r>
      <w:r>
        <w:rPr>
          <w:rFonts w:ascii="Arial" w:eastAsia="Arial" w:hAnsi="Arial" w:cs="Arial"/>
          <w:color w:val="000000"/>
          <w:sz w:val="24"/>
          <w:szCs w:val="24"/>
        </w:rPr>
        <w:t xml:space="preserve">, doravante designado </w:t>
      </w:r>
      <w:r>
        <w:rPr>
          <w:rFonts w:ascii="Arial" w:eastAsia="Arial" w:hAnsi="Arial" w:cs="Arial"/>
          <w:b/>
          <w:color w:val="000000"/>
          <w:sz w:val="24"/>
          <w:szCs w:val="24"/>
        </w:rPr>
        <w:t>LOCADOR,</w:t>
      </w:r>
      <w:r>
        <w:rPr>
          <w:rFonts w:ascii="Arial" w:eastAsia="Arial" w:hAnsi="Arial" w:cs="Arial"/>
          <w:color w:val="000000"/>
          <w:sz w:val="24"/>
          <w:szCs w:val="24"/>
        </w:rPr>
        <w:t xml:space="preserve"> têm entre si justo e acordado, e celebram o presente </w:t>
      </w:r>
      <w:r>
        <w:rPr>
          <w:rFonts w:ascii="Arial" w:eastAsia="Arial" w:hAnsi="Arial" w:cs="Arial"/>
          <w:b/>
          <w:color w:val="000000"/>
          <w:sz w:val="24"/>
          <w:szCs w:val="24"/>
        </w:rPr>
        <w:t>CONTRATO DE LOCAÇÃO,</w:t>
      </w:r>
      <w:r>
        <w:rPr>
          <w:rFonts w:ascii="Arial" w:eastAsia="Arial" w:hAnsi="Arial" w:cs="Arial"/>
          <w:color w:val="000000"/>
          <w:sz w:val="24"/>
          <w:szCs w:val="24"/>
        </w:rPr>
        <w:t xml:space="preserve"> com fundamento n</w:t>
      </w:r>
      <w:r>
        <w:rPr>
          <w:rFonts w:ascii="Arial" w:eastAsia="Arial" w:hAnsi="Arial" w:cs="Arial"/>
          <w:sz w:val="24"/>
          <w:szCs w:val="24"/>
        </w:rPr>
        <w:t>o art. 74, V, da Lei Federal nº 14.133, de 1º de abril de 2021, e na Lei Federal 8.245, de 18 de outubro de 1991, m</w:t>
      </w:r>
      <w:r>
        <w:rPr>
          <w:rFonts w:ascii="Arial" w:eastAsia="Arial" w:hAnsi="Arial" w:cs="Arial"/>
          <w:color w:val="000000"/>
          <w:sz w:val="24"/>
          <w:szCs w:val="24"/>
        </w:rPr>
        <w:t>ediante as seguintes cláusulas e condições, que mutuamente outorgam e estabelecem.</w:t>
      </w:r>
    </w:p>
    <w:p w14:paraId="201A9B6E" w14:textId="77777777" w:rsidR="002D3097" w:rsidRDefault="00000000">
      <w:pPr>
        <w:spacing w:before="360" w:after="120" w:line="360" w:lineRule="auto"/>
        <w:ind w:left="-1701" w:right="-1417"/>
        <w:jc w:val="both"/>
        <w:rPr>
          <w:rFonts w:ascii="Arial" w:eastAsia="Arial" w:hAnsi="Arial" w:cs="Arial"/>
          <w:color w:val="3E4756"/>
          <w:sz w:val="24"/>
          <w:szCs w:val="24"/>
        </w:rPr>
      </w:pPr>
      <w:r>
        <w:rPr>
          <w:rFonts w:ascii="Arial" w:eastAsia="Arial" w:hAnsi="Arial" w:cs="Arial"/>
          <w:noProof/>
        </w:rPr>
        <mc:AlternateContent>
          <mc:Choice Requires="wps">
            <w:drawing>
              <wp:inline distT="0" distB="0" distL="0" distR="0" wp14:anchorId="3244CC70" wp14:editId="1463A368">
                <wp:extent cx="4657725" cy="369525"/>
                <wp:effectExtent l="0" t="0" r="0" b="0"/>
                <wp:docPr id="295" name="Retângulo 295"/>
                <wp:cNvGraphicFramePr/>
                <a:graphic xmlns:a="http://schemas.openxmlformats.org/drawingml/2006/main">
                  <a:graphicData uri="http://schemas.microsoft.com/office/word/2010/wordprocessingShape">
                    <wps:wsp>
                      <wps:cNvSpPr/>
                      <wps:spPr>
                        <a:xfrm>
                          <a:off x="3021900" y="3600000"/>
                          <a:ext cx="4648200" cy="360000"/>
                        </a:xfrm>
                        <a:prstGeom prst="rect">
                          <a:avLst/>
                        </a:prstGeom>
                        <a:solidFill>
                          <a:srgbClr val="33608E"/>
                        </a:solidFill>
                        <a:ln>
                          <a:noFill/>
                        </a:ln>
                      </wps:spPr>
                      <wps:txbx>
                        <w:txbxContent>
                          <w:p w14:paraId="2A129123" w14:textId="77777777" w:rsidR="002D3097" w:rsidRDefault="00000000">
                            <w:pPr>
                              <w:spacing w:after="0" w:line="258" w:lineRule="auto"/>
                              <w:ind w:right="282" w:firstLine="720"/>
                              <w:textDirection w:val="btLr"/>
                            </w:pPr>
                            <w:r>
                              <w:rPr>
                                <w:rFonts w:ascii="Arial" w:eastAsia="Arial" w:hAnsi="Arial" w:cs="Arial"/>
                                <w:b/>
                                <w:color w:val="FFFFFF"/>
                                <w:sz w:val="24"/>
                              </w:rPr>
                              <w:t>CLÁUSULA PRIMEIRA – DO OBJETO</w:t>
                            </w:r>
                          </w:p>
                        </w:txbxContent>
                      </wps:txbx>
                      <wps:bodyPr spcFirstLastPara="1" wrap="square" lIns="91425" tIns="45700" rIns="91425" bIns="45700" anchor="ctr" anchorCtr="0">
                        <a:noAutofit/>
                      </wps:bodyPr>
                    </wps:wsp>
                  </a:graphicData>
                </a:graphic>
              </wp:inline>
            </w:drawing>
          </mc:Choice>
          <mc:Fallback>
            <w:pict>
              <v:rect w14:anchorId="3244CC70" id="Retângulo 295" o:spid="_x0000_s1028" style="width:366.7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" fillcolor="#33608e" stroked="f">
                <v:textbox inset="2.53958mm,1.2694mm,2.53958mm,1.2694mm">
                  <w:txbxContent>
                    <w:p w14:paraId="2A129123" w14:textId="77777777" w:rsidR="002D3097" w:rsidRDefault="00000000">
                      <w:pPr>
                        <w:spacing w:after="0" w:line="258" w:lineRule="auto"/>
                        <w:ind w:right="282" w:firstLine="720"/>
                        <w:textDirection w:val="btLr"/>
                      </w:pPr>
                      <w:r>
                        <w:rPr>
                          <w:rFonts w:ascii="Arial" w:eastAsia="Arial" w:hAnsi="Arial" w:cs="Arial"/>
                          <w:b/>
                          <w:color w:val="FFFFFF"/>
                          <w:sz w:val="24"/>
                        </w:rPr>
                        <w:t>CLÁUSULA PRIMEIRA – DO OBJETO</w:t>
                      </w:r>
                    </w:p>
                  </w:txbxContent>
                </v:textbox>
                <w10:anchorlock/>
              </v:rect>
            </w:pict>
          </mc:Fallback>
        </mc:AlternateContent>
      </w:r>
    </w:p>
    <w:p w14:paraId="37C98C60" w14:textId="77777777" w:rsidR="002D3097" w:rsidRDefault="00000000">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Constitui objeto do presente </w:t>
      </w:r>
      <w:r>
        <w:rPr>
          <w:rFonts w:ascii="Arial" w:eastAsia="Arial" w:hAnsi="Arial" w:cs="Arial"/>
          <w:b/>
          <w:color w:val="000000"/>
          <w:sz w:val="24"/>
          <w:szCs w:val="24"/>
        </w:rPr>
        <w:t>CONTRATO</w:t>
      </w:r>
      <w:r>
        <w:rPr>
          <w:rFonts w:ascii="Arial" w:eastAsia="Arial" w:hAnsi="Arial" w:cs="Arial"/>
          <w:color w:val="000000"/>
          <w:sz w:val="24"/>
          <w:szCs w:val="24"/>
        </w:rPr>
        <w:t xml:space="preserve"> a locação do imóvel localizado no endereço </w:t>
      </w:r>
      <w:r>
        <w:rPr>
          <w:rFonts w:ascii="Arial" w:eastAsia="Arial" w:hAnsi="Arial" w:cs="Arial"/>
          <w:color w:val="0070C0"/>
          <w:sz w:val="24"/>
          <w:szCs w:val="24"/>
        </w:rPr>
        <w:t>____________________________</w:t>
      </w:r>
      <w:r>
        <w:rPr>
          <w:rFonts w:ascii="Arial" w:eastAsia="Arial" w:hAnsi="Arial" w:cs="Arial"/>
          <w:sz w:val="24"/>
          <w:szCs w:val="24"/>
        </w:rPr>
        <w:t xml:space="preserve">, no Município de Ferraz de Vasconcelos, objeto da </w:t>
      </w:r>
      <w:r>
        <w:rPr>
          <w:rFonts w:ascii="Arial" w:eastAsia="Arial" w:hAnsi="Arial" w:cs="Arial"/>
          <w:color w:val="0070C0"/>
          <w:sz w:val="24"/>
          <w:szCs w:val="24"/>
        </w:rPr>
        <w:t xml:space="preserve">matrícula  nº ___________ do _______ Ofício de Registro de Imóveis da Comarca ____________ </w:t>
      </w:r>
      <w:r>
        <w:rPr>
          <w:rFonts w:ascii="Arial" w:eastAsia="Arial" w:hAnsi="Arial" w:cs="Arial"/>
          <w:color w:val="4A86E8"/>
          <w:sz w:val="24"/>
          <w:szCs w:val="24"/>
        </w:rPr>
        <w:t xml:space="preserve">(dados completos e endereço do imóvel) </w:t>
      </w:r>
      <w:r>
        <w:rPr>
          <w:rFonts w:ascii="Arial" w:eastAsia="Arial" w:hAnsi="Arial" w:cs="Arial"/>
          <w:color w:val="000000"/>
          <w:sz w:val="24"/>
          <w:szCs w:val="24"/>
        </w:rPr>
        <w:t xml:space="preserve">para a finalidade de abrigar </w:t>
      </w:r>
      <w:r>
        <w:rPr>
          <w:rFonts w:ascii="Arial" w:eastAsia="Arial" w:hAnsi="Arial" w:cs="Arial"/>
          <w:color w:val="0070C0"/>
          <w:sz w:val="24"/>
          <w:szCs w:val="24"/>
        </w:rPr>
        <w:t xml:space="preserve">____________________________ </w:t>
      </w:r>
      <w:r>
        <w:rPr>
          <w:rFonts w:ascii="Arial" w:eastAsia="Arial" w:hAnsi="Arial" w:cs="Arial"/>
          <w:color w:val="4A86E8"/>
          <w:sz w:val="24"/>
          <w:szCs w:val="24"/>
        </w:rPr>
        <w:t>(descrever a finalidade da locação)</w:t>
      </w:r>
      <w:r>
        <w:rPr>
          <w:rFonts w:ascii="Arial" w:eastAsia="Arial" w:hAnsi="Arial" w:cs="Arial"/>
          <w:sz w:val="24"/>
          <w:szCs w:val="24"/>
        </w:rPr>
        <w:t>, c</w:t>
      </w:r>
      <w:r>
        <w:rPr>
          <w:rFonts w:ascii="Arial" w:eastAsia="Arial" w:hAnsi="Arial" w:cs="Arial"/>
          <w:color w:val="000000"/>
          <w:sz w:val="24"/>
          <w:szCs w:val="24"/>
        </w:rPr>
        <w:t xml:space="preserve">onforme especificações constantes do Termo de Referência, da proposta do LOCADOR e dos demais documentos que instruem o Processo nº </w:t>
      </w:r>
      <w:r>
        <w:rPr>
          <w:rFonts w:ascii="Arial" w:eastAsia="Arial" w:hAnsi="Arial" w:cs="Arial"/>
          <w:color w:val="4472C4"/>
          <w:sz w:val="24"/>
          <w:szCs w:val="24"/>
        </w:rPr>
        <w:t>XXX</w:t>
      </w:r>
      <w:r>
        <w:rPr>
          <w:rFonts w:ascii="Arial" w:eastAsia="Arial" w:hAnsi="Arial" w:cs="Arial"/>
          <w:color w:val="000000"/>
          <w:sz w:val="24"/>
          <w:szCs w:val="24"/>
        </w:rPr>
        <w:t>, que são partes integrantes e vinculam a contratação para todos os fins de direito, independentemente de transcrição.</w:t>
      </w:r>
    </w:p>
    <w:p w14:paraId="4A1B1F4F" w14:textId="77777777" w:rsidR="002D3097" w:rsidRDefault="00000000">
      <w:pPr>
        <w:pBdr>
          <w:top w:val="nil"/>
          <w:left w:val="nil"/>
          <w:bottom w:val="nil"/>
          <w:right w:val="nil"/>
          <w:between w:val="nil"/>
        </w:pBdr>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Descrever o imóvel de acordo com o que consta de sua matrícula, incluindo número de registro, área do terreno, área construída e endereço completo.</w:t>
      </w:r>
    </w:p>
    <w:p w14:paraId="0D8CEAC6" w14:textId="77777777" w:rsidR="002D3097" w:rsidRDefault="00000000">
      <w:pPr>
        <w:spacing w:before="360" w:after="120" w:line="360" w:lineRule="auto"/>
        <w:ind w:left="-1701" w:right="-1418"/>
        <w:jc w:val="both"/>
        <w:rPr>
          <w:rFonts w:ascii="Arial" w:eastAsia="Arial" w:hAnsi="Arial" w:cs="Arial"/>
          <w:sz w:val="24"/>
          <w:szCs w:val="24"/>
        </w:rPr>
      </w:pPr>
      <w:r>
        <w:rPr>
          <w:rFonts w:ascii="Arial" w:eastAsia="Arial" w:hAnsi="Arial" w:cs="Arial"/>
          <w:noProof/>
        </w:rPr>
        <mc:AlternateContent>
          <mc:Choice Requires="wps">
            <w:drawing>
              <wp:inline distT="0" distB="0" distL="0" distR="0" wp14:anchorId="4D808188" wp14:editId="55F61373">
                <wp:extent cx="5886450" cy="369525"/>
                <wp:effectExtent l="0" t="0" r="0" b="0"/>
                <wp:docPr id="294" name="Retângulo 294"/>
                <wp:cNvGraphicFramePr/>
                <a:graphic xmlns:a="http://schemas.openxmlformats.org/drawingml/2006/main">
                  <a:graphicData uri="http://schemas.microsoft.com/office/word/2010/wordprocessingShape">
                    <wps:wsp>
                      <wps:cNvSpPr/>
                      <wps:spPr>
                        <a:xfrm>
                          <a:off x="2407538" y="3600000"/>
                          <a:ext cx="5876925" cy="360000"/>
                        </a:xfrm>
                        <a:prstGeom prst="rect">
                          <a:avLst/>
                        </a:prstGeom>
                        <a:solidFill>
                          <a:srgbClr val="33608E"/>
                        </a:solidFill>
                        <a:ln>
                          <a:noFill/>
                        </a:ln>
                      </wps:spPr>
                      <wps:txbx>
                        <w:txbxContent>
                          <w:p w14:paraId="0867DDFE" w14:textId="77777777" w:rsidR="002D3097" w:rsidRDefault="00000000" w:rsidP="00AE3959">
                            <w:pPr>
                              <w:spacing w:after="0" w:line="258" w:lineRule="auto"/>
                              <w:ind w:left="567" w:right="282"/>
                              <w:textDirection w:val="btLr"/>
                            </w:pPr>
                            <w:r>
                              <w:rPr>
                                <w:rFonts w:ascii="Arial" w:eastAsia="Arial" w:hAnsi="Arial" w:cs="Arial"/>
                                <w:b/>
                                <w:color w:val="FFFFFF"/>
                                <w:sz w:val="24"/>
                              </w:rPr>
                              <w:t>CLÁUSULA SEGUNDA – DO PRAZO DE VIGÊNCIA E PRORROGAÇÃO</w:t>
                            </w:r>
                          </w:p>
                        </w:txbxContent>
                      </wps:txbx>
                      <wps:bodyPr spcFirstLastPara="1" wrap="square" lIns="91425" tIns="45700" rIns="91425" bIns="45700" anchor="ctr" anchorCtr="0">
                        <a:noAutofit/>
                      </wps:bodyPr>
                    </wps:wsp>
                  </a:graphicData>
                </a:graphic>
              </wp:inline>
            </w:drawing>
          </mc:Choice>
          <mc:Fallback>
            <w:pict>
              <v:rect w14:anchorId="4D808188" id="Retângulo 294" o:spid="_x0000_s1029" style="width:463.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" fillcolor="#33608e" stroked="f">
                <v:textbox inset="2.53958mm,1.2694mm,2.53958mm,1.2694mm">
                  <w:txbxContent>
                    <w:p w14:paraId="0867DDFE" w14:textId="77777777" w:rsidR="002D3097" w:rsidRDefault="00000000" w:rsidP="00AE3959">
                      <w:pPr>
                        <w:spacing w:after="0" w:line="258" w:lineRule="auto"/>
                        <w:ind w:left="567" w:right="282"/>
                        <w:textDirection w:val="btLr"/>
                      </w:pPr>
                      <w:r>
                        <w:rPr>
                          <w:rFonts w:ascii="Arial" w:eastAsia="Arial" w:hAnsi="Arial" w:cs="Arial"/>
                          <w:b/>
                          <w:color w:val="FFFFFF"/>
                          <w:sz w:val="24"/>
                        </w:rPr>
                        <w:t>CLÁUSULA SEGUNDA – DO PRAZO DE VIGÊNCIA E PRORROGAÇÃO</w:t>
                      </w:r>
                    </w:p>
                  </w:txbxContent>
                </v:textbox>
                <w10:anchorlock/>
              </v:rect>
            </w:pict>
          </mc:Fallback>
        </mc:AlternateContent>
      </w:r>
    </w:p>
    <w:p w14:paraId="721775EF" w14:textId="77777777" w:rsidR="002D3097" w:rsidRDefault="00000000">
      <w:pPr>
        <w:widowControl w:val="0"/>
        <w:spacing w:before="120" w:after="120" w:line="360" w:lineRule="auto"/>
        <w:ind w:left="-992" w:right="-1276"/>
        <w:jc w:val="both"/>
        <w:rPr>
          <w:rFonts w:ascii="Arial" w:eastAsia="Arial" w:hAnsi="Arial" w:cs="Arial"/>
          <w:sz w:val="24"/>
          <w:szCs w:val="24"/>
        </w:rPr>
      </w:pPr>
      <w:r>
        <w:rPr>
          <w:rFonts w:ascii="Arial" w:eastAsia="Arial" w:hAnsi="Arial" w:cs="Arial"/>
          <w:b/>
          <w:sz w:val="24"/>
          <w:szCs w:val="24"/>
        </w:rPr>
        <w:t>PARÁGRAFO PRIMEIRO</w:t>
      </w:r>
      <w:r>
        <w:rPr>
          <w:rFonts w:ascii="Arial" w:eastAsia="Arial" w:hAnsi="Arial" w:cs="Arial"/>
          <w:sz w:val="24"/>
          <w:szCs w:val="24"/>
        </w:rPr>
        <w:t xml:space="preserve">: O prazo de vigência do </w:t>
      </w:r>
      <w:r>
        <w:rPr>
          <w:rFonts w:ascii="Arial" w:eastAsia="Arial" w:hAnsi="Arial" w:cs="Arial"/>
          <w:b/>
          <w:sz w:val="24"/>
          <w:szCs w:val="24"/>
        </w:rPr>
        <w:t>CONTRATO</w:t>
      </w:r>
      <w:r>
        <w:rPr>
          <w:rFonts w:ascii="Arial" w:eastAsia="Arial" w:hAnsi="Arial" w:cs="Arial"/>
          <w:sz w:val="24"/>
          <w:szCs w:val="24"/>
        </w:rPr>
        <w:t xml:space="preserve"> é de </w:t>
      </w:r>
      <w:r>
        <w:rPr>
          <w:rFonts w:ascii="Arial" w:eastAsia="Arial" w:hAnsi="Arial" w:cs="Arial"/>
          <w:color w:val="4A86E8"/>
          <w:sz w:val="24"/>
          <w:szCs w:val="24"/>
        </w:rPr>
        <w:t>XXX (dias/meses)</w:t>
      </w:r>
      <w:r>
        <w:rPr>
          <w:rFonts w:ascii="Arial" w:eastAsia="Arial" w:hAnsi="Arial" w:cs="Arial"/>
          <w:sz w:val="24"/>
          <w:szCs w:val="24"/>
        </w:rPr>
        <w:t>, contados a partir da data de sua assinatura, admitida a prorrogação, no interesse da Administração, por períodos sucessivos.</w:t>
      </w:r>
    </w:p>
    <w:p w14:paraId="09144105" w14:textId="77777777" w:rsidR="002D3097" w:rsidRDefault="00000000">
      <w:pPr>
        <w:widowControl w:val="0"/>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OBSERVAÇÃO 1:</w:t>
      </w:r>
      <w:r>
        <w:rPr>
          <w:rFonts w:ascii="Arial" w:eastAsia="Arial" w:hAnsi="Arial" w:cs="Arial"/>
          <w:color w:val="FF0000"/>
          <w:sz w:val="24"/>
          <w:szCs w:val="24"/>
        </w:rPr>
        <w:t xml:space="preserve"> Usualmente, a vigência dos contratos inicia-se na data da assinatura por ambas as partes. Caso se trate de contrato com vigência futura, a cláusula deve ser adaptada.</w:t>
      </w:r>
    </w:p>
    <w:p w14:paraId="690F2592" w14:textId="77777777" w:rsidR="002D3097" w:rsidRDefault="00000000">
      <w:pPr>
        <w:widowControl w:val="0"/>
        <w:spacing w:before="120" w:after="120" w:line="360" w:lineRule="auto"/>
        <w:ind w:left="-992"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2: </w:t>
      </w:r>
      <w:r>
        <w:rPr>
          <w:rFonts w:ascii="Arial" w:eastAsia="Arial" w:hAnsi="Arial" w:cs="Arial"/>
          <w:color w:val="FF0000"/>
          <w:sz w:val="24"/>
          <w:szCs w:val="24"/>
        </w:rPr>
        <w:t>Quando a necessidade de ocupação for por período extenso ou quando relevantes e de grande monta os investimentos a serem realizados no bem locado, recomendável a fixação de vigência de 60 (sessenta) meses ou outra condizente com o tipo de ocupação e de investimento.</w:t>
      </w:r>
    </w:p>
    <w:p w14:paraId="05213A31" w14:textId="77777777" w:rsidR="002D3097" w:rsidRDefault="00000000">
      <w:pPr>
        <w:widowControl w:val="0"/>
        <w:spacing w:before="120" w:after="120" w:line="360" w:lineRule="auto"/>
        <w:ind w:left="-992" w:right="-1276"/>
        <w:jc w:val="both"/>
        <w:rPr>
          <w:rFonts w:ascii="Arial" w:eastAsia="Arial" w:hAnsi="Arial" w:cs="Arial"/>
          <w:sz w:val="24"/>
          <w:szCs w:val="24"/>
        </w:rPr>
      </w:pPr>
      <w:r>
        <w:rPr>
          <w:rFonts w:ascii="Arial" w:eastAsia="Arial" w:hAnsi="Arial" w:cs="Arial"/>
          <w:b/>
          <w:sz w:val="24"/>
          <w:szCs w:val="24"/>
        </w:rPr>
        <w:t xml:space="preserve">PARÁGRAFO SEGUNDO: </w:t>
      </w:r>
      <w:r>
        <w:rPr>
          <w:rFonts w:ascii="Arial" w:eastAsia="Arial" w:hAnsi="Arial" w:cs="Arial"/>
          <w:sz w:val="24"/>
          <w:szCs w:val="24"/>
        </w:rPr>
        <w:t>Os efeitos financeiros da contratação só terão início a partir da data da entrega das chaves, mediante assinatura de termo, precedido de vistoria do imóvel.</w:t>
      </w:r>
    </w:p>
    <w:p w14:paraId="66C22FB5" w14:textId="77777777" w:rsidR="002D3097" w:rsidRDefault="00000000">
      <w:pPr>
        <w:widowControl w:val="0"/>
        <w:spacing w:before="120" w:after="120" w:line="360" w:lineRule="auto"/>
        <w:ind w:left="-992" w:right="-1276"/>
        <w:jc w:val="both"/>
        <w:rPr>
          <w:rFonts w:ascii="Arial" w:eastAsia="Arial" w:hAnsi="Arial" w:cs="Arial"/>
          <w:b/>
          <w:sz w:val="24"/>
          <w:szCs w:val="24"/>
        </w:rPr>
      </w:pPr>
      <w:r>
        <w:rPr>
          <w:rFonts w:ascii="Arial" w:eastAsia="Arial" w:hAnsi="Arial" w:cs="Arial"/>
          <w:b/>
          <w:sz w:val="24"/>
          <w:szCs w:val="24"/>
        </w:rPr>
        <w:t>PARÁGRAFO TERCEIRO:</w:t>
      </w:r>
      <w:r>
        <w:rPr>
          <w:rFonts w:ascii="Arial" w:eastAsia="Arial" w:hAnsi="Arial" w:cs="Arial"/>
          <w:sz w:val="24"/>
          <w:szCs w:val="24"/>
        </w:rPr>
        <w:t xml:space="preserve"> A vistoria será documentada em laudo fotográfico, conforme modelo do Anexo II.</w:t>
      </w:r>
    </w:p>
    <w:p w14:paraId="42AD1EA7" w14:textId="77777777" w:rsidR="002D3097" w:rsidRDefault="00000000">
      <w:pPr>
        <w:spacing w:before="120" w:after="120" w:line="360" w:lineRule="auto"/>
        <w:ind w:left="-992" w:right="-1276"/>
        <w:jc w:val="both"/>
        <w:rPr>
          <w:rFonts w:ascii="Arial" w:eastAsia="Arial" w:hAnsi="Arial" w:cs="Arial"/>
          <w:i/>
          <w:sz w:val="24"/>
          <w:szCs w:val="24"/>
        </w:rPr>
      </w:pPr>
      <w:r>
        <w:rPr>
          <w:rFonts w:ascii="Arial" w:eastAsia="Arial" w:hAnsi="Arial" w:cs="Arial"/>
          <w:b/>
          <w:sz w:val="24"/>
          <w:szCs w:val="24"/>
        </w:rPr>
        <w:t>PARÁGRAFO QUARTO</w:t>
      </w:r>
      <w:r>
        <w:rPr>
          <w:rFonts w:ascii="Arial" w:eastAsia="Arial" w:hAnsi="Arial" w:cs="Arial"/>
          <w:sz w:val="24"/>
          <w:szCs w:val="24"/>
        </w:rPr>
        <w:t xml:space="preserve">: A prorrogação da vigência será formalizada em termo aditivo e fica condicionada ao ateste, pela autoridade competente, de que o há </w:t>
      </w:r>
      <w:r>
        <w:rPr>
          <w:rFonts w:ascii="Arial" w:eastAsia="Arial" w:hAnsi="Arial" w:cs="Arial"/>
          <w:sz w:val="24"/>
          <w:szCs w:val="24"/>
        </w:rPr>
        <w:lastRenderedPageBreak/>
        <w:t xml:space="preserve">interesse na manutenção do imóvel e de que as condições e os preços, considerados eventuais reajustes incidentes, permanecem vantajosos para a Administração, permitida a negociação com o </w:t>
      </w:r>
      <w:r>
        <w:rPr>
          <w:rFonts w:ascii="Arial" w:eastAsia="Arial" w:hAnsi="Arial" w:cs="Arial"/>
          <w:b/>
          <w:sz w:val="24"/>
          <w:szCs w:val="24"/>
        </w:rPr>
        <w:t>LOCADOR.</w:t>
      </w:r>
    </w:p>
    <w:p w14:paraId="067DB5BA" w14:textId="77777777" w:rsidR="002D3097" w:rsidRDefault="00000000">
      <w:pPr>
        <w:widowControl w:val="0"/>
        <w:spacing w:before="120" w:after="120" w:line="360" w:lineRule="auto"/>
        <w:ind w:left="-992" w:right="-1276"/>
        <w:jc w:val="both"/>
        <w:rPr>
          <w:rFonts w:ascii="Arial" w:eastAsia="Arial" w:hAnsi="Arial" w:cs="Arial"/>
          <w:sz w:val="24"/>
          <w:szCs w:val="24"/>
        </w:rPr>
      </w:pPr>
      <w:r>
        <w:rPr>
          <w:rFonts w:ascii="Arial" w:eastAsia="Arial" w:hAnsi="Arial" w:cs="Arial"/>
          <w:b/>
          <w:sz w:val="24"/>
          <w:szCs w:val="24"/>
        </w:rPr>
        <w:t>PARÁGRAFO QUINTO</w:t>
      </w:r>
      <w:r>
        <w:rPr>
          <w:rFonts w:ascii="Arial" w:eastAsia="Arial" w:hAnsi="Arial" w:cs="Arial"/>
          <w:sz w:val="24"/>
          <w:szCs w:val="24"/>
        </w:rPr>
        <w:t xml:space="preserve">: Caso não tenha interesse na prorrogação, o </w:t>
      </w:r>
      <w:r>
        <w:rPr>
          <w:rFonts w:ascii="Arial" w:eastAsia="Arial" w:hAnsi="Arial" w:cs="Arial"/>
          <w:b/>
          <w:sz w:val="24"/>
          <w:szCs w:val="24"/>
        </w:rPr>
        <w:t>LOCADOR</w:t>
      </w:r>
      <w:r>
        <w:rPr>
          <w:rFonts w:ascii="Arial" w:eastAsia="Arial" w:hAnsi="Arial" w:cs="Arial"/>
          <w:sz w:val="24"/>
          <w:szCs w:val="24"/>
        </w:rPr>
        <w:t xml:space="preserve"> deverá enviar comunicação escrita ao </w:t>
      </w:r>
      <w:r>
        <w:rPr>
          <w:rFonts w:ascii="Arial" w:eastAsia="Arial" w:hAnsi="Arial" w:cs="Arial"/>
          <w:b/>
          <w:sz w:val="24"/>
          <w:szCs w:val="24"/>
        </w:rPr>
        <w:t>LOCATÁRIO</w:t>
      </w:r>
      <w:r>
        <w:rPr>
          <w:rFonts w:ascii="Arial" w:eastAsia="Arial" w:hAnsi="Arial" w:cs="Arial"/>
          <w:sz w:val="24"/>
          <w:szCs w:val="24"/>
        </w:rPr>
        <w:t xml:space="preserve">, com antecedência mínima de </w:t>
      </w:r>
      <w:r>
        <w:rPr>
          <w:rFonts w:ascii="Arial" w:eastAsia="Arial" w:hAnsi="Arial" w:cs="Arial"/>
          <w:color w:val="4A86E8"/>
          <w:sz w:val="24"/>
          <w:szCs w:val="24"/>
        </w:rPr>
        <w:t>_______ (preencher com prazo adequado)</w:t>
      </w:r>
      <w:r>
        <w:rPr>
          <w:rFonts w:ascii="Arial" w:eastAsia="Arial" w:hAnsi="Arial" w:cs="Arial"/>
          <w:sz w:val="24"/>
          <w:szCs w:val="24"/>
        </w:rPr>
        <w:t xml:space="preserve"> dias do término da vigência do contrato, sob pena de aplicação das sanções cabíveis por descumprimento de dever contratual.</w:t>
      </w:r>
    </w:p>
    <w:p w14:paraId="1FB157DF" w14:textId="77777777" w:rsidR="002D3097" w:rsidRDefault="00000000">
      <w:pPr>
        <w:spacing w:after="0" w:line="360" w:lineRule="auto"/>
        <w:ind w:left="-992" w:right="-1276"/>
        <w:jc w:val="both"/>
        <w:rPr>
          <w:rFonts w:ascii="Arial" w:eastAsia="Arial" w:hAnsi="Arial" w:cs="Arial"/>
          <w:sz w:val="24"/>
          <w:szCs w:val="24"/>
        </w:rPr>
      </w:pPr>
      <w:r>
        <w:rPr>
          <w:rFonts w:ascii="Arial" w:eastAsia="Arial" w:hAnsi="Arial" w:cs="Arial"/>
          <w:b/>
          <w:sz w:val="24"/>
          <w:szCs w:val="24"/>
        </w:rPr>
        <w:t xml:space="preserve">PARÁGRAFO SEXTO: </w:t>
      </w:r>
      <w:r>
        <w:rPr>
          <w:rFonts w:ascii="Arial" w:eastAsia="Arial" w:hAnsi="Arial" w:cs="Arial"/>
          <w:sz w:val="24"/>
          <w:szCs w:val="24"/>
        </w:rPr>
        <w:t>O contrato continuará em vigor em qualquer hipótese de alienação do imóvel locado, na</w:t>
      </w:r>
      <w:r>
        <w:rPr>
          <w:rFonts w:ascii="Arial" w:eastAsia="Arial" w:hAnsi="Arial" w:cs="Arial"/>
          <w:b/>
          <w:sz w:val="24"/>
          <w:szCs w:val="24"/>
        </w:rPr>
        <w:t xml:space="preserve"> </w:t>
      </w:r>
      <w:r>
        <w:rPr>
          <w:rFonts w:ascii="Arial" w:eastAsia="Arial" w:hAnsi="Arial" w:cs="Arial"/>
          <w:sz w:val="24"/>
          <w:szCs w:val="24"/>
        </w:rPr>
        <w:t>forma do artigo 8º da Lei nº 8.245, de 1991.</w:t>
      </w:r>
    </w:p>
    <w:p w14:paraId="7184BB6F" w14:textId="77777777" w:rsidR="002D3097" w:rsidRDefault="00000000">
      <w:pPr>
        <w:tabs>
          <w:tab w:val="left" w:pos="8222"/>
        </w:tabs>
        <w:spacing w:line="371" w:lineRule="auto"/>
        <w:ind w:left="-993" w:right="-1275"/>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Incluir esta previsão na hipótese em que o órgão/entidade julgue necessário face à essencialidade dos serviços públicos instalados no imóvel e/ou ao alto investimento realizado. Para que essa cláusula possa ter efeitos em face de terceiros, é necessário registrar o contrato e respectivas prorrogações junto à matrícula do imóvel (vide Cláusula Sexta, Parágrafo Primeiro, XIV.</w:t>
      </w:r>
    </w:p>
    <w:p w14:paraId="0C177EB9" w14:textId="77777777" w:rsidR="002D3097" w:rsidRDefault="00000000">
      <w:pPr>
        <w:spacing w:before="360" w:after="120" w:line="360" w:lineRule="auto"/>
        <w:ind w:left="-1701" w:right="-1418"/>
        <w:jc w:val="both"/>
        <w:rPr>
          <w:rFonts w:ascii="Arial" w:eastAsia="Arial" w:hAnsi="Arial" w:cs="Arial"/>
          <w:b/>
          <w:color w:val="FF0000"/>
          <w:sz w:val="24"/>
          <w:szCs w:val="24"/>
        </w:rPr>
      </w:pPr>
      <w:r>
        <w:rPr>
          <w:rFonts w:ascii="Arial" w:eastAsia="Arial" w:hAnsi="Arial" w:cs="Arial"/>
          <w:noProof/>
        </w:rPr>
        <mc:AlternateContent>
          <mc:Choice Requires="wps">
            <w:drawing>
              <wp:inline distT="0" distB="0" distL="0" distR="0" wp14:anchorId="5C5502D6" wp14:editId="445AA056">
                <wp:extent cx="4591050" cy="369525"/>
                <wp:effectExtent l="0" t="0" r="0" b="0"/>
                <wp:docPr id="297" name="Retângulo 297"/>
                <wp:cNvGraphicFramePr/>
                <a:graphic xmlns:a="http://schemas.openxmlformats.org/drawingml/2006/main">
                  <a:graphicData uri="http://schemas.microsoft.com/office/word/2010/wordprocessingShape">
                    <wps:wsp>
                      <wps:cNvSpPr/>
                      <wps:spPr>
                        <a:xfrm>
                          <a:off x="3055238" y="3600000"/>
                          <a:ext cx="4581525" cy="360000"/>
                        </a:xfrm>
                        <a:prstGeom prst="rect">
                          <a:avLst/>
                        </a:prstGeom>
                        <a:solidFill>
                          <a:srgbClr val="33608E"/>
                        </a:solidFill>
                        <a:ln>
                          <a:noFill/>
                        </a:ln>
                      </wps:spPr>
                      <wps:txbx>
                        <w:txbxContent>
                          <w:p w14:paraId="3002B645" w14:textId="77777777" w:rsidR="002D3097" w:rsidRDefault="00000000" w:rsidP="00AE3959">
                            <w:pPr>
                              <w:spacing w:after="0" w:line="258" w:lineRule="auto"/>
                              <w:ind w:left="567" w:right="282"/>
                              <w:textDirection w:val="btLr"/>
                            </w:pPr>
                            <w:r>
                              <w:rPr>
                                <w:rFonts w:ascii="Arial" w:eastAsia="Arial" w:hAnsi="Arial" w:cs="Arial"/>
                                <w:b/>
                                <w:color w:val="FFFFFF"/>
                                <w:sz w:val="24"/>
                              </w:rPr>
                              <w:t>CLÁUSULA TERCEIRA – DO VALOR DO CONTRATO</w:t>
                            </w:r>
                          </w:p>
                        </w:txbxContent>
                      </wps:txbx>
                      <wps:bodyPr spcFirstLastPara="1" wrap="square" lIns="91425" tIns="45700" rIns="91425" bIns="45700" anchor="ctr" anchorCtr="0">
                        <a:noAutofit/>
                      </wps:bodyPr>
                    </wps:wsp>
                  </a:graphicData>
                </a:graphic>
              </wp:inline>
            </w:drawing>
          </mc:Choice>
          <mc:Fallback>
            <w:pict>
              <v:rect w14:anchorId="5C5502D6" id="Retângulo 297" o:spid="_x0000_s1030" style="width:361.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" fillcolor="#33608e" stroked="f">
                <v:textbox inset="2.53958mm,1.2694mm,2.53958mm,1.2694mm">
                  <w:txbxContent>
                    <w:p w14:paraId="3002B645" w14:textId="77777777" w:rsidR="002D3097" w:rsidRDefault="00000000" w:rsidP="00AE3959">
                      <w:pPr>
                        <w:spacing w:after="0" w:line="258" w:lineRule="auto"/>
                        <w:ind w:left="567" w:right="282"/>
                        <w:textDirection w:val="btLr"/>
                      </w:pPr>
                      <w:r>
                        <w:rPr>
                          <w:rFonts w:ascii="Arial" w:eastAsia="Arial" w:hAnsi="Arial" w:cs="Arial"/>
                          <w:b/>
                          <w:color w:val="FFFFFF"/>
                          <w:sz w:val="24"/>
                        </w:rPr>
                        <w:t>CLÁUSULA TERCEIRA – DO VALOR DO CONTRATO</w:t>
                      </w:r>
                    </w:p>
                  </w:txbxContent>
                </v:textbox>
                <w10:anchorlock/>
              </v:rect>
            </w:pict>
          </mc:Fallback>
        </mc:AlternateContent>
      </w:r>
    </w:p>
    <w:p w14:paraId="7C653A2C" w14:textId="62D6393E" w:rsidR="002D3097" w:rsidRDefault="00000000">
      <w:pPr>
        <w:spacing w:before="120" w:after="120" w:line="360" w:lineRule="auto"/>
        <w:ind w:left="-993" w:right="-1276"/>
        <w:jc w:val="both"/>
        <w:rPr>
          <w:rFonts w:ascii="Arial" w:eastAsia="Arial" w:hAnsi="Arial" w:cs="Arial"/>
          <w:sz w:val="24"/>
          <w:szCs w:val="24"/>
        </w:rPr>
      </w:pPr>
      <w:r>
        <w:rPr>
          <w:rFonts w:ascii="Arial" w:eastAsia="Arial" w:hAnsi="Arial" w:cs="Arial"/>
          <w:b/>
          <w:sz w:val="24"/>
          <w:szCs w:val="24"/>
        </w:rPr>
        <w:t>PARÁGRAFO PRIMEIRO</w:t>
      </w:r>
      <w:r>
        <w:rPr>
          <w:rFonts w:ascii="Arial" w:eastAsia="Arial" w:hAnsi="Arial" w:cs="Arial"/>
          <w:sz w:val="24"/>
          <w:szCs w:val="24"/>
        </w:rPr>
        <w:t xml:space="preserve">: O valor do aluguel mensal é de R$ </w:t>
      </w:r>
      <w:r>
        <w:rPr>
          <w:rFonts w:ascii="Arial" w:eastAsia="Arial" w:hAnsi="Arial" w:cs="Arial"/>
          <w:color w:val="0070C0"/>
          <w:sz w:val="24"/>
          <w:szCs w:val="24"/>
        </w:rPr>
        <w:t xml:space="preserve">XXX </w:t>
      </w:r>
      <w:r>
        <w:rPr>
          <w:rFonts w:ascii="Arial" w:eastAsia="Arial" w:hAnsi="Arial" w:cs="Arial"/>
          <w:color w:val="FF0000"/>
          <w:sz w:val="24"/>
          <w:szCs w:val="24"/>
          <w:u w:val="single"/>
        </w:rPr>
        <w:t>(indicar valor por extenso)</w:t>
      </w:r>
      <w:r>
        <w:rPr>
          <w:rFonts w:ascii="Arial" w:eastAsia="Arial" w:hAnsi="Arial" w:cs="Arial"/>
          <w:color w:val="0070C0"/>
          <w:sz w:val="24"/>
          <w:szCs w:val="24"/>
        </w:rPr>
        <w:t xml:space="preserve">, </w:t>
      </w:r>
      <w:r>
        <w:rPr>
          <w:rFonts w:ascii="Arial" w:eastAsia="Arial" w:hAnsi="Arial" w:cs="Arial"/>
          <w:sz w:val="24"/>
          <w:szCs w:val="24"/>
        </w:rPr>
        <w:t xml:space="preserve">perfazendo um valor </w:t>
      </w:r>
      <w:r w:rsidR="00A727A9">
        <w:rPr>
          <w:rFonts w:ascii="Arial" w:eastAsia="Arial" w:hAnsi="Arial" w:cs="Arial"/>
          <w:sz w:val="24"/>
          <w:szCs w:val="24"/>
        </w:rPr>
        <w:t xml:space="preserve">anual de R$ </w:t>
      </w:r>
      <w:r w:rsidR="00A727A9">
        <w:rPr>
          <w:rFonts w:ascii="Arial" w:eastAsia="Arial" w:hAnsi="Arial" w:cs="Arial"/>
          <w:color w:val="0070C0"/>
          <w:sz w:val="24"/>
          <w:szCs w:val="24"/>
        </w:rPr>
        <w:t xml:space="preserve">XXX </w:t>
      </w:r>
      <w:r w:rsidR="00A727A9">
        <w:rPr>
          <w:rFonts w:ascii="Arial" w:eastAsia="Arial" w:hAnsi="Arial" w:cs="Arial"/>
          <w:color w:val="FF0000"/>
          <w:sz w:val="24"/>
          <w:szCs w:val="24"/>
          <w:u w:val="single"/>
        </w:rPr>
        <w:t>(indicar valor por extenso)</w:t>
      </w:r>
      <w:r w:rsidR="00A727A9" w:rsidRPr="00A727A9">
        <w:rPr>
          <w:rFonts w:ascii="Arial" w:eastAsia="Arial" w:hAnsi="Arial" w:cs="Arial"/>
          <w:color w:val="000000" w:themeColor="text1"/>
          <w:sz w:val="24"/>
          <w:szCs w:val="24"/>
        </w:rPr>
        <w:t xml:space="preserve"> e</w:t>
      </w:r>
      <w:r w:rsidR="00A727A9">
        <w:rPr>
          <w:rFonts w:ascii="Arial" w:eastAsia="Arial" w:hAnsi="Arial" w:cs="Arial"/>
          <w:color w:val="000000" w:themeColor="text1"/>
          <w:sz w:val="24"/>
          <w:szCs w:val="24"/>
        </w:rPr>
        <w:t xml:space="preserve"> </w:t>
      </w:r>
      <w:r>
        <w:rPr>
          <w:rFonts w:ascii="Arial" w:eastAsia="Arial" w:hAnsi="Arial" w:cs="Arial"/>
          <w:sz w:val="24"/>
          <w:szCs w:val="24"/>
        </w:rPr>
        <w:t xml:space="preserve">total de R$ </w:t>
      </w:r>
      <w:r>
        <w:rPr>
          <w:rFonts w:ascii="Arial" w:eastAsia="Arial" w:hAnsi="Arial" w:cs="Arial"/>
          <w:color w:val="0070C0"/>
          <w:sz w:val="24"/>
          <w:szCs w:val="24"/>
        </w:rPr>
        <w:t xml:space="preserve">XXX </w:t>
      </w:r>
      <w:r>
        <w:rPr>
          <w:rFonts w:ascii="Arial" w:eastAsia="Arial" w:hAnsi="Arial" w:cs="Arial"/>
          <w:color w:val="FF0000"/>
          <w:sz w:val="24"/>
          <w:szCs w:val="24"/>
          <w:u w:val="single"/>
        </w:rPr>
        <w:t>(indicar valor por extenso)</w:t>
      </w:r>
      <w:r>
        <w:rPr>
          <w:rFonts w:ascii="Arial" w:eastAsia="Arial" w:hAnsi="Arial" w:cs="Arial"/>
          <w:sz w:val="24"/>
          <w:szCs w:val="24"/>
        </w:rPr>
        <w:t>.</w:t>
      </w:r>
    </w:p>
    <w:p w14:paraId="5275A850" w14:textId="77777777" w:rsidR="002D3097" w:rsidRDefault="00000000">
      <w:pPr>
        <w:spacing w:before="120" w:after="120" w:line="360" w:lineRule="auto"/>
        <w:ind w:left="-993"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O valor total abrangerá o período original de vigência do contrato.</w:t>
      </w:r>
    </w:p>
    <w:p w14:paraId="545AC0FF" w14:textId="77777777" w:rsidR="00AE22E6" w:rsidRDefault="00AE22E6" w:rsidP="00AE22E6">
      <w:pPr>
        <w:spacing w:before="120" w:after="120" w:line="360" w:lineRule="auto"/>
        <w:ind w:left="-993" w:right="-1276"/>
        <w:jc w:val="both"/>
        <w:rPr>
          <w:rFonts w:ascii="Arial" w:eastAsia="Arial" w:hAnsi="Arial" w:cs="Arial"/>
          <w:sz w:val="24"/>
          <w:szCs w:val="24"/>
        </w:rPr>
      </w:pPr>
      <w:r>
        <w:rPr>
          <w:rFonts w:ascii="Arial" w:eastAsia="Arial" w:hAnsi="Arial" w:cs="Arial"/>
          <w:b/>
          <w:sz w:val="24"/>
          <w:szCs w:val="24"/>
        </w:rPr>
        <w:t xml:space="preserve">PARÁGRAFO SEGUNDO: </w:t>
      </w:r>
      <w:r>
        <w:rPr>
          <w:rFonts w:ascii="Arial" w:eastAsia="Arial" w:hAnsi="Arial" w:cs="Arial"/>
          <w:sz w:val="24"/>
          <w:szCs w:val="24"/>
        </w:rPr>
        <w:t xml:space="preserve">Somam-se ao valor mensal do aluguel, os valores mensais de R$ </w:t>
      </w:r>
      <w:r>
        <w:rPr>
          <w:rFonts w:ascii="Arial" w:eastAsia="Arial" w:hAnsi="Arial" w:cs="Arial"/>
          <w:color w:val="0070C0"/>
          <w:sz w:val="24"/>
          <w:szCs w:val="24"/>
        </w:rPr>
        <w:t xml:space="preserve">XXX </w:t>
      </w:r>
      <w:r>
        <w:rPr>
          <w:rFonts w:ascii="Arial" w:eastAsia="Arial" w:hAnsi="Arial" w:cs="Arial"/>
          <w:color w:val="FF0000"/>
          <w:sz w:val="24"/>
          <w:szCs w:val="24"/>
          <w:u w:val="single"/>
        </w:rPr>
        <w:t>(indicar valor por extenso)</w:t>
      </w:r>
      <w:r>
        <w:rPr>
          <w:rFonts w:ascii="Arial" w:eastAsia="Arial" w:hAnsi="Arial" w:cs="Arial"/>
          <w:sz w:val="24"/>
          <w:szCs w:val="24"/>
        </w:rPr>
        <w:t xml:space="preserve"> relativos a </w:t>
      </w:r>
      <w:r>
        <w:rPr>
          <w:rFonts w:ascii="Arial" w:eastAsia="Arial" w:hAnsi="Arial" w:cs="Arial"/>
          <w:color w:val="0070C0"/>
          <w:sz w:val="24"/>
          <w:szCs w:val="24"/>
        </w:rPr>
        <w:t>__________________________________________</w:t>
      </w:r>
      <w:r>
        <w:rPr>
          <w:rFonts w:ascii="Arial" w:eastAsia="Arial" w:hAnsi="Arial" w:cs="Arial"/>
          <w:sz w:val="24"/>
          <w:szCs w:val="24"/>
        </w:rPr>
        <w:t>.</w:t>
      </w:r>
    </w:p>
    <w:p w14:paraId="2D2CA8DF" w14:textId="58B5B3A3" w:rsidR="00AE22E6" w:rsidRDefault="00AE22E6" w:rsidP="00AE22E6">
      <w:pPr>
        <w:spacing w:before="120" w:after="120" w:line="360" w:lineRule="auto"/>
        <w:ind w:left="-993"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Indicar discriminadamente quais os encargos fixos que ficarão sob responsabilidade do Município, como despesas ordinárias de condomínio, </w:t>
      </w:r>
      <w:r w:rsidR="00EF5B89">
        <w:rPr>
          <w:rFonts w:ascii="Arial" w:eastAsia="Arial" w:hAnsi="Arial" w:cs="Arial"/>
          <w:color w:val="FF0000"/>
          <w:sz w:val="24"/>
          <w:szCs w:val="24"/>
        </w:rPr>
        <w:t xml:space="preserve">seguro, </w:t>
      </w:r>
      <w:r>
        <w:rPr>
          <w:rFonts w:ascii="Arial" w:eastAsia="Arial" w:hAnsi="Arial" w:cs="Arial"/>
          <w:color w:val="FF0000"/>
          <w:sz w:val="24"/>
          <w:szCs w:val="24"/>
        </w:rPr>
        <w:t>etc.</w:t>
      </w:r>
    </w:p>
    <w:p w14:paraId="2F7571F5" w14:textId="0C352A1B" w:rsidR="00AE22E6" w:rsidRDefault="00AE22E6" w:rsidP="00AE22E6">
      <w:pPr>
        <w:spacing w:before="120" w:after="120" w:line="360" w:lineRule="auto"/>
        <w:ind w:left="-993" w:right="-1276"/>
        <w:jc w:val="both"/>
        <w:rPr>
          <w:rFonts w:ascii="Arial" w:eastAsia="Arial" w:hAnsi="Arial" w:cs="Arial"/>
          <w:sz w:val="24"/>
          <w:szCs w:val="24"/>
        </w:rPr>
      </w:pPr>
      <w:r>
        <w:rPr>
          <w:rFonts w:ascii="Arial" w:eastAsia="Arial" w:hAnsi="Arial" w:cs="Arial"/>
          <w:b/>
          <w:sz w:val="24"/>
          <w:szCs w:val="24"/>
        </w:rPr>
        <w:t xml:space="preserve">PARÁGRAFO </w:t>
      </w:r>
      <w:r w:rsidR="00EF5B89">
        <w:rPr>
          <w:rFonts w:ascii="Arial" w:eastAsia="Arial" w:hAnsi="Arial" w:cs="Arial"/>
          <w:b/>
          <w:sz w:val="24"/>
          <w:szCs w:val="24"/>
        </w:rPr>
        <w:t>TERCEIRO</w:t>
      </w:r>
      <w:r>
        <w:rPr>
          <w:rFonts w:ascii="Arial" w:eastAsia="Arial" w:hAnsi="Arial" w:cs="Arial"/>
          <w:b/>
          <w:sz w:val="24"/>
          <w:szCs w:val="24"/>
        </w:rPr>
        <w:t xml:space="preserve">: </w:t>
      </w:r>
      <w:r w:rsidRPr="00AE22E6">
        <w:rPr>
          <w:rFonts w:ascii="Arial" w:eastAsia="Arial" w:hAnsi="Arial" w:cs="Arial"/>
          <w:sz w:val="24"/>
          <w:szCs w:val="24"/>
        </w:rPr>
        <w:t>O pagamento de tributos incidentes sobre o imóvel locado é de responsabilidade do</w:t>
      </w:r>
      <w:r>
        <w:rPr>
          <w:rFonts w:ascii="Arial" w:eastAsia="Arial" w:hAnsi="Arial" w:cs="Arial"/>
          <w:sz w:val="24"/>
          <w:szCs w:val="24"/>
        </w:rPr>
        <w:t xml:space="preserve"> </w:t>
      </w:r>
      <w:r>
        <w:rPr>
          <w:rFonts w:ascii="Arial" w:eastAsia="Arial" w:hAnsi="Arial" w:cs="Arial"/>
          <w:color w:val="0070C0"/>
          <w:sz w:val="24"/>
          <w:szCs w:val="24"/>
        </w:rPr>
        <w:t>__________________________</w:t>
      </w:r>
      <w:r>
        <w:rPr>
          <w:rFonts w:ascii="Arial" w:eastAsia="Arial" w:hAnsi="Arial" w:cs="Arial"/>
          <w:sz w:val="24"/>
          <w:szCs w:val="24"/>
        </w:rPr>
        <w:t>.</w:t>
      </w:r>
    </w:p>
    <w:p w14:paraId="1FCD68A6" w14:textId="55C0ED85" w:rsidR="00AE22E6" w:rsidRDefault="00AE22E6" w:rsidP="00AE22E6">
      <w:pPr>
        <w:spacing w:before="120" w:after="120" w:line="360" w:lineRule="auto"/>
        <w:ind w:left="-993" w:right="-1276"/>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A</w:t>
      </w:r>
      <w:r w:rsidR="003C5FF2">
        <w:rPr>
          <w:rFonts w:ascii="Arial" w:eastAsia="Arial" w:hAnsi="Arial" w:cs="Arial"/>
          <w:color w:val="FF0000"/>
          <w:sz w:val="24"/>
          <w:szCs w:val="24"/>
        </w:rPr>
        <w:t xml:space="preserve"> </w:t>
      </w:r>
      <w:r w:rsidR="003C5FF2" w:rsidRPr="003C5FF2">
        <w:rPr>
          <w:rFonts w:ascii="Arial" w:eastAsia="Arial" w:hAnsi="Arial" w:cs="Arial"/>
          <w:color w:val="FF0000"/>
          <w:sz w:val="24"/>
          <w:szCs w:val="24"/>
        </w:rPr>
        <w:t xml:space="preserve">Lei </w:t>
      </w:r>
      <w:r w:rsidR="00845A9A">
        <w:rPr>
          <w:rFonts w:ascii="Arial" w:eastAsia="Arial" w:hAnsi="Arial" w:cs="Arial"/>
          <w:color w:val="FF0000"/>
          <w:sz w:val="24"/>
          <w:szCs w:val="24"/>
        </w:rPr>
        <w:t xml:space="preserve">Federal nº </w:t>
      </w:r>
      <w:r w:rsidR="003C5FF2">
        <w:rPr>
          <w:rFonts w:ascii="Arial" w:eastAsia="Arial" w:hAnsi="Arial" w:cs="Arial"/>
          <w:color w:val="FF0000"/>
          <w:sz w:val="24"/>
          <w:szCs w:val="24"/>
        </w:rPr>
        <w:t>8.245/91</w:t>
      </w:r>
      <w:r w:rsidR="003C5FF2" w:rsidRPr="003C5FF2">
        <w:rPr>
          <w:rFonts w:ascii="Arial" w:eastAsia="Arial" w:hAnsi="Arial" w:cs="Arial"/>
          <w:color w:val="FF0000"/>
          <w:sz w:val="24"/>
          <w:szCs w:val="24"/>
        </w:rPr>
        <w:t xml:space="preserve">, em seu art. 22, inc. VIII, dispõe que a responsabilidade pelo pagamento de impostos e taxas cabe ao locador/proprietário </w:t>
      </w:r>
      <w:r w:rsidR="003C5FF2" w:rsidRPr="003C5FF2">
        <w:rPr>
          <w:rFonts w:ascii="Arial" w:eastAsia="Arial" w:hAnsi="Arial" w:cs="Arial"/>
          <w:color w:val="FF0000"/>
          <w:sz w:val="24"/>
          <w:szCs w:val="24"/>
        </w:rPr>
        <w:lastRenderedPageBreak/>
        <w:t>do imóvel, salvo disposição contratual em contrário. Ou seja, a lei permite que as partes definam essa responsabilidade</w:t>
      </w:r>
      <w:r w:rsidR="003C5FF2">
        <w:rPr>
          <w:rFonts w:ascii="Arial" w:eastAsia="Arial" w:hAnsi="Arial" w:cs="Arial"/>
          <w:color w:val="FF0000"/>
          <w:sz w:val="24"/>
          <w:szCs w:val="24"/>
        </w:rPr>
        <w:t>.</w:t>
      </w:r>
    </w:p>
    <w:p w14:paraId="3408A7B8" w14:textId="666075CD" w:rsidR="00EF5B89" w:rsidRDefault="00EF5B89" w:rsidP="00EF5B89">
      <w:pPr>
        <w:spacing w:before="120" w:after="120" w:line="360" w:lineRule="auto"/>
        <w:ind w:left="-993" w:right="-1276"/>
        <w:jc w:val="both"/>
        <w:rPr>
          <w:rFonts w:ascii="Arial" w:eastAsia="Arial" w:hAnsi="Arial" w:cs="Arial"/>
          <w:sz w:val="24"/>
          <w:szCs w:val="24"/>
        </w:rPr>
      </w:pPr>
      <w:r>
        <w:rPr>
          <w:rFonts w:ascii="Arial" w:eastAsia="Arial" w:hAnsi="Arial" w:cs="Arial"/>
          <w:b/>
          <w:sz w:val="24"/>
          <w:szCs w:val="24"/>
        </w:rPr>
        <w:t xml:space="preserve">PARÁGRAFO QUARTO: </w:t>
      </w:r>
      <w:r w:rsidRPr="00EF5B89">
        <w:rPr>
          <w:rFonts w:ascii="Arial" w:eastAsia="Arial" w:hAnsi="Arial" w:cs="Arial"/>
          <w:sz w:val="24"/>
          <w:szCs w:val="24"/>
        </w:rPr>
        <w:t>Constitui obrigação d</w:t>
      </w:r>
      <w:r w:rsidR="00BB5C01">
        <w:rPr>
          <w:rFonts w:ascii="Arial" w:eastAsia="Arial" w:hAnsi="Arial" w:cs="Arial"/>
          <w:sz w:val="24"/>
          <w:szCs w:val="24"/>
        </w:rPr>
        <w:t>o</w:t>
      </w:r>
      <w:r w:rsidRPr="00EF5B89">
        <w:rPr>
          <w:rFonts w:ascii="Arial" w:eastAsia="Arial" w:hAnsi="Arial" w:cs="Arial"/>
          <w:sz w:val="24"/>
          <w:szCs w:val="24"/>
        </w:rPr>
        <w:t xml:space="preserve"> </w:t>
      </w:r>
      <w:r w:rsidRPr="00BB5C01">
        <w:rPr>
          <w:rFonts w:ascii="Arial" w:eastAsia="Arial" w:hAnsi="Arial" w:cs="Arial"/>
          <w:b/>
          <w:bCs/>
          <w:sz w:val="24"/>
          <w:szCs w:val="24"/>
        </w:rPr>
        <w:t>LOCATÁRI</w:t>
      </w:r>
      <w:r w:rsidR="00BB5C01" w:rsidRPr="00BB5C01">
        <w:rPr>
          <w:rFonts w:ascii="Arial" w:eastAsia="Arial" w:hAnsi="Arial" w:cs="Arial"/>
          <w:b/>
          <w:bCs/>
          <w:sz w:val="24"/>
          <w:szCs w:val="24"/>
        </w:rPr>
        <w:t>O</w:t>
      </w:r>
      <w:r w:rsidRPr="00EF5B89">
        <w:rPr>
          <w:rFonts w:ascii="Arial" w:eastAsia="Arial" w:hAnsi="Arial" w:cs="Arial"/>
          <w:sz w:val="24"/>
          <w:szCs w:val="24"/>
        </w:rPr>
        <w:t xml:space="preserve"> arcar, a partir da data do efetivo recebimento das chaves e até a respectiva devolução ao término da vigência contratual, com as despesas ordinárias decorrentes </w:t>
      </w:r>
      <w:r w:rsidR="009E41BA">
        <w:rPr>
          <w:rFonts w:ascii="Arial" w:eastAsia="Arial" w:hAnsi="Arial" w:cs="Arial"/>
          <w:sz w:val="24"/>
          <w:szCs w:val="24"/>
        </w:rPr>
        <w:t>de</w:t>
      </w:r>
      <w:r w:rsidRPr="00EF5B89">
        <w:rPr>
          <w:rFonts w:ascii="Arial" w:eastAsia="Arial" w:hAnsi="Arial" w:cs="Arial"/>
          <w:sz w:val="24"/>
          <w:szCs w:val="24"/>
        </w:rPr>
        <w:t xml:space="preserve"> consumos de água, energia elétrica, gás e telefonia, competindo-lhe efetuar diretamente o pagamento dos referidos encargos nos respectivos vencimentos, cabendo ao </w:t>
      </w:r>
      <w:r w:rsidRPr="00BB5C01">
        <w:rPr>
          <w:rFonts w:ascii="Arial" w:eastAsia="Arial" w:hAnsi="Arial" w:cs="Arial"/>
          <w:b/>
          <w:bCs/>
          <w:sz w:val="24"/>
          <w:szCs w:val="24"/>
        </w:rPr>
        <w:t>LOCADOR</w:t>
      </w:r>
      <w:r w:rsidRPr="00EF5B89">
        <w:rPr>
          <w:rFonts w:ascii="Arial" w:eastAsia="Arial" w:hAnsi="Arial" w:cs="Arial"/>
          <w:sz w:val="24"/>
          <w:szCs w:val="24"/>
        </w:rPr>
        <w:t xml:space="preserve"> adotar as providências necessárias à regularização e disponibilização dos correspondentes pontos e terminais de fornecimento para uso exclusivo do Município</w:t>
      </w:r>
      <w:r>
        <w:rPr>
          <w:rFonts w:ascii="Arial" w:eastAsia="Arial" w:hAnsi="Arial" w:cs="Arial"/>
          <w:sz w:val="24"/>
          <w:szCs w:val="24"/>
        </w:rPr>
        <w:t>.</w:t>
      </w:r>
    </w:p>
    <w:p w14:paraId="275755D4" w14:textId="366DF97B" w:rsidR="00EF5B89" w:rsidRDefault="00EF5B89" w:rsidP="00EF5B89">
      <w:pPr>
        <w:spacing w:before="120" w:after="120" w:line="360" w:lineRule="auto"/>
        <w:ind w:left="-993" w:right="-1276"/>
        <w:jc w:val="both"/>
        <w:rPr>
          <w:rFonts w:ascii="Arial" w:eastAsia="Arial" w:hAnsi="Arial" w:cs="Arial"/>
          <w:color w:val="FF0000"/>
          <w:sz w:val="24"/>
          <w:szCs w:val="24"/>
        </w:rPr>
      </w:pPr>
      <w:r>
        <w:rPr>
          <w:rFonts w:ascii="Arial" w:eastAsia="Arial" w:hAnsi="Arial" w:cs="Arial"/>
          <w:b/>
          <w:sz w:val="24"/>
          <w:szCs w:val="24"/>
        </w:rPr>
        <w:t xml:space="preserve">PARÁGRAFO QUINTO: </w:t>
      </w:r>
      <w:r>
        <w:rPr>
          <w:rFonts w:ascii="Arial" w:eastAsia="Arial" w:hAnsi="Arial" w:cs="Arial"/>
          <w:sz w:val="24"/>
          <w:szCs w:val="24"/>
        </w:rPr>
        <w:t xml:space="preserve">Os encargos locatícios incidentes sobre o imóvel (taxas de condomínios, água, esgoto, energia elétrica, etc.) cujo pagamento tenha sido atribuído contratualmente ao </w:t>
      </w:r>
      <w:r>
        <w:rPr>
          <w:rFonts w:ascii="Arial" w:eastAsia="Arial" w:hAnsi="Arial" w:cs="Arial"/>
          <w:b/>
          <w:sz w:val="24"/>
          <w:szCs w:val="24"/>
        </w:rPr>
        <w:t>LOCATÁRIO</w:t>
      </w:r>
      <w:r>
        <w:rPr>
          <w:rFonts w:ascii="Arial" w:eastAsia="Arial" w:hAnsi="Arial" w:cs="Arial"/>
          <w:sz w:val="24"/>
          <w:szCs w:val="24"/>
        </w:rPr>
        <w:t xml:space="preserve"> serão suportadas proporcionalmente, em regime de rateio, a partir da data do efetivo recebimento das chaves, no primeiro mês de vigência contrato, até a data de devolução delas, no momento do encerramento do contrato.</w:t>
      </w:r>
    </w:p>
    <w:p w14:paraId="488FF3C3" w14:textId="25FADEFA" w:rsidR="00EF5B89" w:rsidRDefault="00032C6A" w:rsidP="00EF5B89">
      <w:pPr>
        <w:spacing w:before="120" w:after="120" w:line="360" w:lineRule="auto"/>
        <w:ind w:left="-993" w:right="-1276"/>
        <w:jc w:val="both"/>
        <w:rPr>
          <w:rFonts w:ascii="Arial" w:eastAsia="Arial" w:hAnsi="Arial" w:cs="Arial"/>
          <w:sz w:val="24"/>
          <w:szCs w:val="24"/>
        </w:rPr>
      </w:pPr>
      <w:r>
        <w:rPr>
          <w:rFonts w:ascii="Arial" w:eastAsia="Arial" w:hAnsi="Arial" w:cs="Arial"/>
          <w:b/>
          <w:sz w:val="24"/>
          <w:szCs w:val="24"/>
        </w:rPr>
        <w:t xml:space="preserve">PARÁGRAFO </w:t>
      </w:r>
      <w:r w:rsidR="00BB5C01">
        <w:rPr>
          <w:rFonts w:ascii="Arial" w:eastAsia="Arial" w:hAnsi="Arial" w:cs="Arial"/>
          <w:b/>
          <w:sz w:val="24"/>
          <w:szCs w:val="24"/>
        </w:rPr>
        <w:t>SEXTO</w:t>
      </w:r>
      <w:r>
        <w:rPr>
          <w:rFonts w:ascii="Arial" w:eastAsia="Arial" w:hAnsi="Arial" w:cs="Arial"/>
          <w:b/>
          <w:sz w:val="24"/>
          <w:szCs w:val="24"/>
        </w:rPr>
        <w:t xml:space="preserve">: </w:t>
      </w:r>
      <w:r>
        <w:rPr>
          <w:rFonts w:ascii="Arial" w:eastAsia="Arial" w:hAnsi="Arial" w:cs="Arial"/>
          <w:sz w:val="24"/>
          <w:szCs w:val="24"/>
        </w:rPr>
        <w:t xml:space="preserve">O valor mensal do contrato é de R$ </w:t>
      </w:r>
      <w:r>
        <w:rPr>
          <w:rFonts w:ascii="Arial" w:eastAsia="Arial" w:hAnsi="Arial" w:cs="Arial"/>
          <w:color w:val="0070C0"/>
          <w:sz w:val="24"/>
          <w:szCs w:val="24"/>
        </w:rPr>
        <w:t xml:space="preserve">XXX </w:t>
      </w:r>
      <w:r>
        <w:rPr>
          <w:rFonts w:ascii="Arial" w:eastAsia="Arial" w:hAnsi="Arial" w:cs="Arial"/>
          <w:color w:val="FF0000"/>
          <w:sz w:val="24"/>
          <w:szCs w:val="24"/>
          <w:u w:val="single"/>
        </w:rPr>
        <w:t>(indicar valor por extenso)</w:t>
      </w:r>
      <w:r>
        <w:rPr>
          <w:rFonts w:ascii="Arial" w:eastAsia="Arial" w:hAnsi="Arial" w:cs="Arial"/>
          <w:sz w:val="24"/>
          <w:szCs w:val="24"/>
        </w:rPr>
        <w:t xml:space="preserve">, </w:t>
      </w:r>
      <w:r w:rsidR="00EF5B89">
        <w:rPr>
          <w:rFonts w:ascii="Arial" w:eastAsia="Arial" w:hAnsi="Arial" w:cs="Arial"/>
          <w:sz w:val="24"/>
          <w:szCs w:val="24"/>
        </w:rPr>
        <w:t xml:space="preserve">perfazendo um valor anual de R$ </w:t>
      </w:r>
      <w:r w:rsidR="00EF5B89">
        <w:rPr>
          <w:rFonts w:ascii="Arial" w:eastAsia="Arial" w:hAnsi="Arial" w:cs="Arial"/>
          <w:color w:val="0070C0"/>
          <w:sz w:val="24"/>
          <w:szCs w:val="24"/>
        </w:rPr>
        <w:t xml:space="preserve">XXX </w:t>
      </w:r>
      <w:r w:rsidR="00EF5B89">
        <w:rPr>
          <w:rFonts w:ascii="Arial" w:eastAsia="Arial" w:hAnsi="Arial" w:cs="Arial"/>
          <w:color w:val="FF0000"/>
          <w:sz w:val="24"/>
          <w:szCs w:val="24"/>
          <w:u w:val="single"/>
        </w:rPr>
        <w:t>(indicar valor por extenso)</w:t>
      </w:r>
      <w:r w:rsidR="00EF5B89" w:rsidRPr="00A727A9">
        <w:rPr>
          <w:rFonts w:ascii="Arial" w:eastAsia="Arial" w:hAnsi="Arial" w:cs="Arial"/>
          <w:color w:val="000000" w:themeColor="text1"/>
          <w:sz w:val="24"/>
          <w:szCs w:val="24"/>
        </w:rPr>
        <w:t xml:space="preserve"> e</w:t>
      </w:r>
      <w:r w:rsidR="00EF5B89">
        <w:rPr>
          <w:rFonts w:ascii="Arial" w:eastAsia="Arial" w:hAnsi="Arial" w:cs="Arial"/>
          <w:color w:val="000000" w:themeColor="text1"/>
          <w:sz w:val="24"/>
          <w:szCs w:val="24"/>
        </w:rPr>
        <w:t xml:space="preserve"> </w:t>
      </w:r>
      <w:r w:rsidR="00EF5B89">
        <w:rPr>
          <w:rFonts w:ascii="Arial" w:eastAsia="Arial" w:hAnsi="Arial" w:cs="Arial"/>
          <w:sz w:val="24"/>
          <w:szCs w:val="24"/>
        </w:rPr>
        <w:t xml:space="preserve">total de R$ </w:t>
      </w:r>
      <w:r w:rsidR="00EF5B89">
        <w:rPr>
          <w:rFonts w:ascii="Arial" w:eastAsia="Arial" w:hAnsi="Arial" w:cs="Arial"/>
          <w:color w:val="0070C0"/>
          <w:sz w:val="24"/>
          <w:szCs w:val="24"/>
        </w:rPr>
        <w:t xml:space="preserve">XXX </w:t>
      </w:r>
      <w:r w:rsidR="00EF5B89">
        <w:rPr>
          <w:rFonts w:ascii="Arial" w:eastAsia="Arial" w:hAnsi="Arial" w:cs="Arial"/>
          <w:color w:val="FF0000"/>
          <w:sz w:val="24"/>
          <w:szCs w:val="24"/>
          <w:u w:val="single"/>
        </w:rPr>
        <w:t>(indicar valor por extenso)</w:t>
      </w:r>
      <w:r w:rsidR="00EF5B89">
        <w:rPr>
          <w:rFonts w:ascii="Arial" w:eastAsia="Arial" w:hAnsi="Arial" w:cs="Arial"/>
          <w:sz w:val="24"/>
          <w:szCs w:val="24"/>
        </w:rPr>
        <w:t>.</w:t>
      </w:r>
    </w:p>
    <w:p w14:paraId="116D3C97" w14:textId="1756EA20" w:rsidR="00032C6A" w:rsidRPr="00EF5B89" w:rsidRDefault="00EF5B89" w:rsidP="00EF5B89">
      <w:pPr>
        <w:spacing w:before="120" w:after="120" w:line="360" w:lineRule="auto"/>
        <w:ind w:left="-993" w:right="-1276"/>
        <w:jc w:val="both"/>
        <w:rPr>
          <w:rFonts w:ascii="Arial" w:eastAsia="Arial" w:hAnsi="Arial" w:cs="Arial"/>
          <w:color w:val="FF0000"/>
          <w:sz w:val="24"/>
          <w:szCs w:val="24"/>
        </w:rPr>
      </w:pPr>
      <w:r>
        <w:rPr>
          <w:rFonts w:ascii="Arial" w:eastAsia="Arial" w:hAnsi="Arial" w:cs="Arial"/>
          <w:b/>
          <w:color w:val="FF0000"/>
          <w:sz w:val="24"/>
          <w:szCs w:val="24"/>
        </w:rPr>
        <w:t xml:space="preserve">OBSERVAÇÃO: </w:t>
      </w:r>
      <w:r>
        <w:rPr>
          <w:rFonts w:ascii="Arial" w:eastAsia="Arial" w:hAnsi="Arial" w:cs="Arial"/>
          <w:color w:val="FF0000"/>
          <w:sz w:val="24"/>
          <w:szCs w:val="24"/>
        </w:rPr>
        <w:t>O valor total abrangerá o período original de vigência do contrato.</w:t>
      </w:r>
    </w:p>
    <w:bookmarkStart w:id="1" w:name="_heading=h.gjdgxs" w:colFirst="0" w:colLast="0"/>
    <w:bookmarkEnd w:id="1"/>
    <w:p w14:paraId="752AE984" w14:textId="77777777" w:rsidR="002D3097" w:rsidRDefault="00000000">
      <w:pPr>
        <w:spacing w:before="360" w:after="120" w:line="360" w:lineRule="auto"/>
        <w:ind w:left="-1701" w:right="-1417"/>
        <w:jc w:val="both"/>
        <w:rPr>
          <w:rFonts w:ascii="Arial" w:eastAsia="Arial" w:hAnsi="Arial" w:cs="Arial"/>
          <w:b/>
          <w:color w:val="3E4756"/>
          <w:sz w:val="24"/>
          <w:szCs w:val="24"/>
        </w:rPr>
      </w:pPr>
      <w:r>
        <w:rPr>
          <w:rFonts w:ascii="Arial" w:eastAsia="Arial" w:hAnsi="Arial" w:cs="Arial"/>
          <w:noProof/>
        </w:rPr>
        <mc:AlternateContent>
          <mc:Choice Requires="wps">
            <w:drawing>
              <wp:inline distT="0" distB="0" distL="0" distR="0" wp14:anchorId="63C5DFDA" wp14:editId="39299B84">
                <wp:extent cx="4781550" cy="369525"/>
                <wp:effectExtent l="0" t="0" r="0" b="0"/>
                <wp:docPr id="296" name="Retângulo 296"/>
                <wp:cNvGraphicFramePr/>
                <a:graphic xmlns:a="http://schemas.openxmlformats.org/drawingml/2006/main">
                  <a:graphicData uri="http://schemas.microsoft.com/office/word/2010/wordprocessingShape">
                    <wps:wsp>
                      <wps:cNvSpPr/>
                      <wps:spPr>
                        <a:xfrm>
                          <a:off x="2959988" y="3600000"/>
                          <a:ext cx="4772025" cy="360000"/>
                        </a:xfrm>
                        <a:prstGeom prst="rect">
                          <a:avLst/>
                        </a:prstGeom>
                        <a:solidFill>
                          <a:srgbClr val="33608E"/>
                        </a:solidFill>
                        <a:ln>
                          <a:noFill/>
                        </a:ln>
                      </wps:spPr>
                      <wps:txbx>
                        <w:txbxContent>
                          <w:p w14:paraId="5C8096E3" w14:textId="77777777" w:rsidR="002D3097" w:rsidRDefault="00000000" w:rsidP="00032C6A">
                            <w:pPr>
                              <w:spacing w:after="0" w:line="258" w:lineRule="auto"/>
                              <w:ind w:left="567" w:right="282"/>
                              <w:textDirection w:val="btLr"/>
                            </w:pPr>
                            <w:r>
                              <w:rPr>
                                <w:rFonts w:ascii="Arial" w:eastAsia="Arial" w:hAnsi="Arial" w:cs="Arial"/>
                                <w:b/>
                                <w:color w:val="FFFFFF"/>
                                <w:sz w:val="24"/>
                              </w:rPr>
                              <w:t>CLÁUSULA QUARTA – DA DOTAÇÃO ORÇAMENTÁRIA</w:t>
                            </w:r>
                          </w:p>
                        </w:txbxContent>
                      </wps:txbx>
                      <wps:bodyPr spcFirstLastPara="1" wrap="square" lIns="91425" tIns="45700" rIns="91425" bIns="45700" anchor="ctr" anchorCtr="0">
                        <a:noAutofit/>
                      </wps:bodyPr>
                    </wps:wsp>
                  </a:graphicData>
                </a:graphic>
              </wp:inline>
            </w:drawing>
          </mc:Choice>
          <mc:Fallback>
            <w:pict>
              <v:rect w14:anchorId="63C5DFDA" id="Retângulo 296" o:spid="_x0000_s1031" style="width:376.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" fillcolor="#33608e" stroked="f">
                <v:textbox inset="2.53958mm,1.2694mm,2.53958mm,1.2694mm">
                  <w:txbxContent>
                    <w:p w14:paraId="5C8096E3" w14:textId="77777777" w:rsidR="002D3097" w:rsidRDefault="00000000" w:rsidP="00032C6A">
                      <w:pPr>
                        <w:spacing w:after="0" w:line="258" w:lineRule="auto"/>
                        <w:ind w:left="567" w:right="282"/>
                        <w:textDirection w:val="btLr"/>
                      </w:pPr>
                      <w:r>
                        <w:rPr>
                          <w:rFonts w:ascii="Arial" w:eastAsia="Arial" w:hAnsi="Arial" w:cs="Arial"/>
                          <w:b/>
                          <w:color w:val="FFFFFF"/>
                          <w:sz w:val="24"/>
                        </w:rPr>
                        <w:t>CLÁUSULA QUARTA – DA DOTAÇÃO ORÇAMENTÁRIA</w:t>
                      </w:r>
                    </w:p>
                  </w:txbxContent>
                </v:textbox>
                <w10:anchorlock/>
              </v:rect>
            </w:pict>
          </mc:Fallback>
        </mc:AlternateContent>
      </w:r>
    </w:p>
    <w:p w14:paraId="0A4D68E3" w14:textId="77777777" w:rsidR="002D3097" w:rsidRDefault="00000000">
      <w:pPr>
        <w:pBdr>
          <w:top w:val="nil"/>
          <w:left w:val="nil"/>
          <w:bottom w:val="nil"/>
          <w:right w:val="nil"/>
          <w:between w:val="nil"/>
        </w:pBdr>
        <w:spacing w:after="0" w:line="360" w:lineRule="auto"/>
        <w:ind w:left="-992" w:right="-1276"/>
        <w:jc w:val="both"/>
        <w:rPr>
          <w:rFonts w:ascii="Arial" w:eastAsia="Arial" w:hAnsi="Arial" w:cs="Arial"/>
          <w:color w:val="000000"/>
          <w:sz w:val="24"/>
          <w:szCs w:val="24"/>
        </w:rPr>
      </w:pPr>
      <w:bookmarkStart w:id="2" w:name="_heading=h.30j0zll" w:colFirst="0" w:colLast="0"/>
      <w:bookmarkEnd w:id="2"/>
      <w:r>
        <w:rPr>
          <w:rFonts w:ascii="Arial" w:eastAsia="Arial" w:hAnsi="Arial" w:cs="Arial"/>
          <w:b/>
          <w:color w:val="000000"/>
          <w:sz w:val="24"/>
          <w:szCs w:val="24"/>
        </w:rPr>
        <w:t xml:space="preserve">PARÁGRAFO PRIMEIRO: </w:t>
      </w:r>
      <w:r>
        <w:rPr>
          <w:rFonts w:ascii="Arial" w:eastAsia="Arial" w:hAnsi="Arial" w:cs="Arial"/>
          <w:color w:val="000000"/>
          <w:sz w:val="24"/>
          <w:szCs w:val="24"/>
        </w:rPr>
        <w:t xml:space="preserve">As despesas decorrentes deste </w:t>
      </w:r>
      <w:r>
        <w:rPr>
          <w:rFonts w:ascii="Arial" w:eastAsia="Arial" w:hAnsi="Arial" w:cs="Arial"/>
          <w:b/>
          <w:color w:val="000000"/>
          <w:sz w:val="24"/>
          <w:szCs w:val="24"/>
        </w:rPr>
        <w:t>CONTRATO</w:t>
      </w:r>
      <w:r>
        <w:rPr>
          <w:rFonts w:ascii="Arial" w:eastAsia="Arial" w:hAnsi="Arial" w:cs="Arial"/>
          <w:color w:val="000000"/>
          <w:sz w:val="24"/>
          <w:szCs w:val="24"/>
        </w:rPr>
        <w:t xml:space="preserve"> encontram-se programadas em dotação orçamentária própria do orçamento do </w:t>
      </w:r>
      <w:r>
        <w:rPr>
          <w:rFonts w:ascii="Arial" w:eastAsia="Arial" w:hAnsi="Arial" w:cs="Arial"/>
          <w:sz w:val="24"/>
          <w:szCs w:val="24"/>
        </w:rPr>
        <w:t xml:space="preserve">Município de Ferraz de Vasconcelos </w:t>
      </w:r>
      <w:r>
        <w:rPr>
          <w:rFonts w:ascii="Arial" w:eastAsia="Arial" w:hAnsi="Arial" w:cs="Arial"/>
          <w:color w:val="000000"/>
          <w:sz w:val="24"/>
          <w:szCs w:val="24"/>
        </w:rPr>
        <w:t xml:space="preserve">para o presente exercício de </w:t>
      </w:r>
      <w:r>
        <w:rPr>
          <w:rFonts w:ascii="Arial" w:eastAsia="Arial" w:hAnsi="Arial" w:cs="Arial"/>
          <w:color w:val="0070C0"/>
          <w:sz w:val="24"/>
          <w:szCs w:val="24"/>
        </w:rPr>
        <w:t>XXX</w:t>
      </w:r>
      <w:r>
        <w:rPr>
          <w:rFonts w:ascii="Arial" w:eastAsia="Arial" w:hAnsi="Arial" w:cs="Arial"/>
          <w:color w:val="000000"/>
          <w:sz w:val="24"/>
          <w:szCs w:val="24"/>
        </w:rPr>
        <w:t>, na classificação abaixo:</w:t>
      </w:r>
    </w:p>
    <w:p w14:paraId="56BD90B9"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70C0"/>
          <w:sz w:val="24"/>
          <w:szCs w:val="24"/>
        </w:rPr>
      </w:pPr>
      <w:r>
        <w:rPr>
          <w:rFonts w:ascii="Arial" w:eastAsia="Arial" w:hAnsi="Arial" w:cs="Arial"/>
          <w:color w:val="0070C0"/>
          <w:sz w:val="24"/>
          <w:szCs w:val="24"/>
        </w:rPr>
        <w:t xml:space="preserve">Unidade Gestora:  </w:t>
      </w:r>
    </w:p>
    <w:p w14:paraId="4165F541"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70C0"/>
          <w:sz w:val="24"/>
          <w:szCs w:val="24"/>
        </w:rPr>
      </w:pPr>
      <w:r>
        <w:rPr>
          <w:rFonts w:ascii="Arial" w:eastAsia="Arial" w:hAnsi="Arial" w:cs="Arial"/>
          <w:color w:val="0070C0"/>
          <w:sz w:val="24"/>
          <w:szCs w:val="24"/>
        </w:rPr>
        <w:t>Fonte:</w:t>
      </w:r>
    </w:p>
    <w:p w14:paraId="7F7E959A"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70C0"/>
          <w:sz w:val="24"/>
          <w:szCs w:val="24"/>
        </w:rPr>
      </w:pPr>
      <w:r>
        <w:rPr>
          <w:rFonts w:ascii="Arial" w:eastAsia="Arial" w:hAnsi="Arial" w:cs="Arial"/>
          <w:color w:val="0070C0"/>
          <w:sz w:val="24"/>
          <w:szCs w:val="24"/>
        </w:rPr>
        <w:t>Programa de Trabalho:</w:t>
      </w:r>
    </w:p>
    <w:p w14:paraId="363E30BA"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70C0"/>
          <w:sz w:val="24"/>
          <w:szCs w:val="24"/>
        </w:rPr>
      </w:pPr>
      <w:r>
        <w:rPr>
          <w:rFonts w:ascii="Arial" w:eastAsia="Arial" w:hAnsi="Arial" w:cs="Arial"/>
          <w:color w:val="0070C0"/>
          <w:sz w:val="24"/>
          <w:szCs w:val="24"/>
        </w:rPr>
        <w:t>Elemento de Despesa:</w:t>
      </w:r>
    </w:p>
    <w:p w14:paraId="0AE02C1C"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70C0"/>
          <w:sz w:val="24"/>
          <w:szCs w:val="24"/>
        </w:rPr>
      </w:pPr>
      <w:r>
        <w:rPr>
          <w:rFonts w:ascii="Arial" w:eastAsia="Arial" w:hAnsi="Arial" w:cs="Arial"/>
          <w:color w:val="0070C0"/>
          <w:sz w:val="24"/>
          <w:szCs w:val="24"/>
        </w:rPr>
        <w:t>Nota de Empenho:</w:t>
      </w:r>
    </w:p>
    <w:p w14:paraId="5508EE29"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70C0"/>
          <w:sz w:val="24"/>
          <w:szCs w:val="24"/>
        </w:rPr>
      </w:pPr>
      <w:r>
        <w:rPr>
          <w:rFonts w:ascii="Arial" w:eastAsia="Arial" w:hAnsi="Arial" w:cs="Arial"/>
          <w:b/>
          <w:color w:val="FF0000"/>
          <w:sz w:val="24"/>
          <w:szCs w:val="24"/>
        </w:rPr>
        <w:lastRenderedPageBreak/>
        <w:t>OBSERVAÇÃO 1:</w:t>
      </w:r>
      <w:r>
        <w:rPr>
          <w:rFonts w:ascii="Arial" w:eastAsia="Arial" w:hAnsi="Arial" w:cs="Arial"/>
          <w:color w:val="FF0000"/>
          <w:sz w:val="24"/>
          <w:szCs w:val="24"/>
        </w:rPr>
        <w:t xml:space="preserve"> Adaptar a classificação orçamentária, caso não seja adotado o formato e nomenclaturas acima. Se o contrato vier sob a forma de minuta não é necessário consignar o empenho no instrumento. Deve-se, porém, assinar o contrato apenas após a emissão e apostilamento da correspondente nota de empenho.</w:t>
      </w:r>
    </w:p>
    <w:p w14:paraId="52A57961" w14:textId="77777777" w:rsidR="002D3097" w:rsidRDefault="00000000">
      <w:pPr>
        <w:pBdr>
          <w:top w:val="nil"/>
          <w:left w:val="nil"/>
          <w:bottom w:val="nil"/>
          <w:right w:val="nil"/>
          <w:between w:val="nil"/>
        </w:pBdr>
        <w:spacing w:before="120" w:after="120" w:line="360" w:lineRule="auto"/>
        <w:ind w:left="-993" w:right="-1276"/>
        <w:jc w:val="both"/>
        <w:rPr>
          <w:rFonts w:ascii="Arial" w:eastAsia="Arial" w:hAnsi="Arial" w:cs="Arial"/>
          <w:color w:val="000000"/>
          <w:sz w:val="24"/>
          <w:szCs w:val="24"/>
        </w:rPr>
      </w:pPr>
      <w:bookmarkStart w:id="3" w:name="_heading=h.1fob9te" w:colFirst="0" w:colLast="0"/>
      <w:bookmarkEnd w:id="3"/>
      <w:r>
        <w:rPr>
          <w:rFonts w:ascii="Arial" w:eastAsia="Arial" w:hAnsi="Arial" w:cs="Arial"/>
          <w:b/>
          <w:color w:val="000000"/>
          <w:sz w:val="24"/>
          <w:szCs w:val="24"/>
        </w:rPr>
        <w:t>PARÁGRAFO SEGUNDO:</w:t>
      </w:r>
      <w:r>
        <w:rPr>
          <w:rFonts w:ascii="Arial" w:eastAsia="Arial" w:hAnsi="Arial" w:cs="Arial"/>
          <w:color w:val="000000"/>
          <w:sz w:val="24"/>
          <w:szCs w:val="24"/>
        </w:rPr>
        <w:t xml:space="preserve"> No(s) exercício(s) seguinte(s), as despesas correrão à conta dos recursos próprios para atender às despesas de mesma natureza, cujo empenho será objeto de termo de apostilamento no início de cada exercício financeiro.</w:t>
      </w:r>
    </w:p>
    <w:p w14:paraId="312E59F4" w14:textId="77777777" w:rsidR="002D3097" w:rsidRDefault="00000000">
      <w:pPr>
        <w:spacing w:before="360" w:after="120" w:line="360" w:lineRule="auto"/>
        <w:ind w:left="-1701" w:right="-1417"/>
        <w:jc w:val="both"/>
        <w:rPr>
          <w:rFonts w:ascii="Arial" w:eastAsia="Arial" w:hAnsi="Arial" w:cs="Arial"/>
          <w:b/>
          <w:color w:val="3E4756"/>
          <w:sz w:val="24"/>
          <w:szCs w:val="24"/>
        </w:rPr>
      </w:pPr>
      <w:r>
        <w:rPr>
          <w:rFonts w:ascii="Arial" w:eastAsia="Arial" w:hAnsi="Arial" w:cs="Arial"/>
          <w:noProof/>
        </w:rPr>
        <mc:AlternateContent>
          <mc:Choice Requires="wps">
            <w:drawing>
              <wp:inline distT="0" distB="0" distL="0" distR="0" wp14:anchorId="0C3FF152" wp14:editId="0C198C84">
                <wp:extent cx="5038725" cy="369525"/>
                <wp:effectExtent l="0" t="0" r="0" b="0"/>
                <wp:docPr id="299" name="Retângulo 299"/>
                <wp:cNvGraphicFramePr/>
                <a:graphic xmlns:a="http://schemas.openxmlformats.org/drawingml/2006/main">
                  <a:graphicData uri="http://schemas.microsoft.com/office/word/2010/wordprocessingShape">
                    <wps:wsp>
                      <wps:cNvSpPr/>
                      <wps:spPr>
                        <a:xfrm>
                          <a:off x="2831400" y="3600000"/>
                          <a:ext cx="5029200" cy="360000"/>
                        </a:xfrm>
                        <a:prstGeom prst="rect">
                          <a:avLst/>
                        </a:prstGeom>
                        <a:solidFill>
                          <a:srgbClr val="33608E"/>
                        </a:solidFill>
                        <a:ln>
                          <a:noFill/>
                        </a:ln>
                      </wps:spPr>
                      <wps:txbx>
                        <w:txbxContent>
                          <w:p w14:paraId="6D8CC28D" w14:textId="77777777" w:rsidR="002D3097" w:rsidRDefault="00000000" w:rsidP="0022709A">
                            <w:pPr>
                              <w:spacing w:after="0" w:line="258" w:lineRule="auto"/>
                              <w:ind w:right="282" w:firstLine="720"/>
                              <w:textDirection w:val="btLr"/>
                            </w:pPr>
                            <w:r>
                              <w:rPr>
                                <w:rFonts w:ascii="Arial" w:eastAsia="Arial" w:hAnsi="Arial" w:cs="Arial"/>
                                <w:b/>
                                <w:color w:val="FFFFFF"/>
                                <w:sz w:val="24"/>
                              </w:rPr>
                              <w:t>CLÁUSULA QUINTA - DO REAJUSTE E DA REVISÃO</w:t>
                            </w:r>
                          </w:p>
                        </w:txbxContent>
                      </wps:txbx>
                      <wps:bodyPr spcFirstLastPara="1" wrap="square" lIns="91425" tIns="45700" rIns="91425" bIns="45700" anchor="ctr" anchorCtr="0">
                        <a:noAutofit/>
                      </wps:bodyPr>
                    </wps:wsp>
                  </a:graphicData>
                </a:graphic>
              </wp:inline>
            </w:drawing>
          </mc:Choice>
          <mc:Fallback>
            <w:pict>
              <v:rect w14:anchorId="0C3FF152" id="Retângulo 299" o:spid="_x0000_s1032" style="width:396.7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" fillcolor="#33608e" stroked="f">
                <v:textbox inset="2.53958mm,1.2694mm,2.53958mm,1.2694mm">
                  <w:txbxContent>
                    <w:p w14:paraId="6D8CC28D" w14:textId="77777777" w:rsidR="002D3097" w:rsidRDefault="00000000" w:rsidP="0022709A">
                      <w:pPr>
                        <w:spacing w:after="0" w:line="258" w:lineRule="auto"/>
                        <w:ind w:right="282" w:firstLine="720"/>
                        <w:textDirection w:val="btLr"/>
                      </w:pPr>
                      <w:r>
                        <w:rPr>
                          <w:rFonts w:ascii="Arial" w:eastAsia="Arial" w:hAnsi="Arial" w:cs="Arial"/>
                          <w:b/>
                          <w:color w:val="FFFFFF"/>
                          <w:sz w:val="24"/>
                        </w:rPr>
                        <w:t>CLÁUSULA QUINTA - DO REAJUSTE E DA REVISÃO</w:t>
                      </w:r>
                    </w:p>
                  </w:txbxContent>
                </v:textbox>
                <w10:anchorlock/>
              </v:rect>
            </w:pict>
          </mc:Fallback>
        </mc:AlternateContent>
      </w:r>
      <w:r>
        <w:rPr>
          <w:rFonts w:ascii="Arial" w:eastAsia="Arial" w:hAnsi="Arial" w:cs="Arial"/>
          <w:color w:val="3E4756"/>
          <w:sz w:val="24"/>
          <w:szCs w:val="24"/>
          <w:vertAlign w:val="superscript"/>
        </w:rPr>
        <w:footnoteReference w:id="2"/>
      </w:r>
    </w:p>
    <w:p w14:paraId="5A3DA5B4" w14:textId="77777777" w:rsidR="002D3097" w:rsidRDefault="00000000">
      <w:pPr>
        <w:spacing w:before="120" w:after="120" w:line="360" w:lineRule="auto"/>
        <w:ind w:left="-993" w:right="-1276"/>
        <w:jc w:val="both"/>
        <w:rPr>
          <w:rFonts w:ascii="Arial" w:eastAsia="Arial" w:hAnsi="Arial" w:cs="Arial"/>
          <w:color w:val="0070C0"/>
          <w:sz w:val="24"/>
          <w:szCs w:val="24"/>
        </w:rPr>
      </w:pPr>
      <w:r>
        <w:rPr>
          <w:rFonts w:ascii="Arial" w:eastAsia="Arial" w:hAnsi="Arial" w:cs="Arial"/>
          <w:b/>
          <w:sz w:val="24"/>
          <w:szCs w:val="24"/>
        </w:rPr>
        <w:t>PARÁGRAFO PRIMEIRO</w:t>
      </w:r>
      <w:r>
        <w:rPr>
          <w:rFonts w:ascii="Arial" w:eastAsia="Arial" w:hAnsi="Arial" w:cs="Arial"/>
          <w:sz w:val="24"/>
          <w:szCs w:val="24"/>
        </w:rPr>
        <w:t>: O valor do aluguel é fixo e irreajustável no prazo de um ano, contado da data de assinatura deste contrato</w:t>
      </w:r>
      <w:r>
        <w:rPr>
          <w:rFonts w:ascii="Arial" w:eastAsia="Arial" w:hAnsi="Arial" w:cs="Arial"/>
          <w:color w:val="0070C0"/>
          <w:sz w:val="24"/>
          <w:szCs w:val="24"/>
        </w:rPr>
        <w:t>.</w:t>
      </w:r>
    </w:p>
    <w:p w14:paraId="0A0ACFD9" w14:textId="77777777" w:rsidR="002D3097" w:rsidRDefault="00000000">
      <w:pPr>
        <w:pBdr>
          <w:top w:val="nil"/>
          <w:left w:val="nil"/>
          <w:bottom w:val="nil"/>
          <w:right w:val="nil"/>
          <w:between w:val="nil"/>
        </w:pBdr>
        <w:tabs>
          <w:tab w:val="left" w:pos="0"/>
        </w:tabs>
        <w:spacing w:before="120" w:after="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rPr>
        <w:t>PARÁGRAFO SEGUNDO</w:t>
      </w:r>
      <w:r>
        <w:rPr>
          <w:rFonts w:ascii="Arial" w:eastAsia="Arial" w:hAnsi="Arial" w:cs="Arial"/>
          <w:color w:val="000000"/>
          <w:sz w:val="24"/>
          <w:szCs w:val="24"/>
        </w:rPr>
        <w:t xml:space="preserve">: O valor do aluguel será reajustado em periodicidade anual contada a partir da data de assinatura deste contrato utilizando-se, para tanto, o </w:t>
      </w:r>
      <w:r>
        <w:rPr>
          <w:rFonts w:ascii="Arial" w:eastAsia="Arial" w:hAnsi="Arial" w:cs="Arial"/>
          <w:color w:val="4A86E8"/>
          <w:sz w:val="24"/>
          <w:szCs w:val="24"/>
        </w:rPr>
        <w:t>____________________ (preencher com índice adequado ao objeto do contrato)</w:t>
      </w:r>
      <w:r>
        <w:rPr>
          <w:rFonts w:ascii="Arial" w:eastAsia="Arial" w:hAnsi="Arial" w:cs="Arial"/>
          <w:sz w:val="24"/>
          <w:szCs w:val="24"/>
        </w:rPr>
        <w:t>.</w:t>
      </w:r>
      <w:r>
        <w:rPr>
          <w:rFonts w:ascii="Arial" w:eastAsia="Arial" w:hAnsi="Arial" w:cs="Arial"/>
          <w:color w:val="000000"/>
          <w:sz w:val="24"/>
          <w:szCs w:val="24"/>
        </w:rPr>
        <w:t xml:space="preserve"> </w:t>
      </w:r>
    </w:p>
    <w:p w14:paraId="5BD4690F" w14:textId="77777777" w:rsidR="002D3097" w:rsidRDefault="00000000">
      <w:pPr>
        <w:pBdr>
          <w:top w:val="nil"/>
          <w:left w:val="nil"/>
          <w:bottom w:val="nil"/>
          <w:right w:val="nil"/>
          <w:between w:val="nil"/>
        </w:pBdr>
        <w:spacing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rPr>
        <w:t>PARÁGRAFO TERCEIRO:</w:t>
      </w:r>
      <w:r>
        <w:rPr>
          <w:rFonts w:ascii="Arial" w:eastAsia="Arial" w:hAnsi="Arial" w:cs="Arial"/>
          <w:color w:val="000000"/>
          <w:sz w:val="24"/>
          <w:szCs w:val="24"/>
        </w:rPr>
        <w:t xml:space="preserve"> O LOCADOR deverá pleitear o reajuste de preços durante a vigência do </w:t>
      </w:r>
      <w:r>
        <w:rPr>
          <w:rFonts w:ascii="Arial" w:eastAsia="Arial" w:hAnsi="Arial" w:cs="Arial"/>
          <w:b/>
          <w:color w:val="000000"/>
          <w:sz w:val="24"/>
          <w:szCs w:val="24"/>
        </w:rPr>
        <w:t>CONTRATO</w:t>
      </w:r>
      <w:r>
        <w:rPr>
          <w:rFonts w:ascii="Arial" w:eastAsia="Arial" w:hAnsi="Arial" w:cs="Arial"/>
          <w:color w:val="000000"/>
          <w:sz w:val="24"/>
          <w:szCs w:val="24"/>
        </w:rPr>
        <w:t>, mediante requerimento formal, e antes de eventual prorrogação, sob pena de, não o fazendo tempestivamente, ocorrer a preclusão do seu direito ao reajuste.</w:t>
      </w:r>
    </w:p>
    <w:p w14:paraId="7ECF4B3F" w14:textId="77777777" w:rsidR="002D3097" w:rsidRDefault="00000000">
      <w:pPr>
        <w:pBdr>
          <w:top w:val="nil"/>
          <w:left w:val="nil"/>
          <w:bottom w:val="nil"/>
          <w:right w:val="nil"/>
          <w:between w:val="nil"/>
        </w:pBdr>
        <w:tabs>
          <w:tab w:val="left" w:pos="1843"/>
        </w:tabs>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rPr>
        <w:t xml:space="preserve">PARÁGRAFO QUARTO: </w:t>
      </w:r>
      <w:r>
        <w:rPr>
          <w:rFonts w:ascii="Arial" w:eastAsia="Arial" w:hAnsi="Arial" w:cs="Arial"/>
          <w:color w:val="000000"/>
          <w:sz w:val="24"/>
          <w:szCs w:val="24"/>
          <w:highlight w:val="white"/>
        </w:rPr>
        <w:t xml:space="preserve">Os pedidos de reajustamento deverão ser analisados e respondidos pela Administração no prazo máximo de até </w:t>
      </w:r>
      <w:r>
        <w:rPr>
          <w:rFonts w:ascii="Arial" w:eastAsia="Arial" w:hAnsi="Arial" w:cs="Arial"/>
          <w:color w:val="4A86E8"/>
          <w:sz w:val="24"/>
          <w:szCs w:val="24"/>
          <w:highlight w:val="white"/>
        </w:rPr>
        <w:t>_____ dias</w:t>
      </w:r>
      <w:r>
        <w:rPr>
          <w:rFonts w:ascii="Arial" w:eastAsia="Arial" w:hAnsi="Arial" w:cs="Arial"/>
          <w:color w:val="000000"/>
          <w:sz w:val="24"/>
          <w:szCs w:val="24"/>
          <w:highlight w:val="white"/>
        </w:rPr>
        <w:t>, contados a partir da instrução completa do requerimento pelo LOCADOR.</w:t>
      </w:r>
    </w:p>
    <w:p w14:paraId="7186B82E" w14:textId="77777777" w:rsidR="002D3097" w:rsidRDefault="00000000">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highlight w:val="white"/>
        </w:rPr>
        <w:t>PARÁGRAFO QUINTO:</w:t>
      </w:r>
      <w:r>
        <w:rPr>
          <w:rFonts w:ascii="Arial" w:eastAsia="Arial" w:hAnsi="Arial" w:cs="Arial"/>
          <w:color w:val="000000"/>
          <w:sz w:val="24"/>
          <w:szCs w:val="24"/>
          <w:highlight w:val="white"/>
        </w:rPr>
        <w:t xml:space="preserve"> </w:t>
      </w:r>
      <w:r>
        <w:rPr>
          <w:rFonts w:ascii="Arial" w:eastAsia="Arial" w:hAnsi="Arial" w:cs="Arial"/>
          <w:color w:val="000000"/>
          <w:sz w:val="24"/>
          <w:szCs w:val="24"/>
        </w:rPr>
        <w:t>Caso, na data da prorrogação contratual, ainda não tenha sido analisado o pedido de reajuste tempestivamente formulado, deverá ser inserida cláusula no termo aditivo de prorrogação para resguardar o direito futuro ao reajustamento, sob pena de preclusão.</w:t>
      </w:r>
    </w:p>
    <w:p w14:paraId="5854A622" w14:textId="77777777" w:rsidR="002D3097" w:rsidRDefault="00000000">
      <w:pPr>
        <w:pBdr>
          <w:top w:val="nil"/>
          <w:left w:val="nil"/>
          <w:bottom w:val="nil"/>
          <w:right w:val="nil"/>
          <w:between w:val="nil"/>
        </w:pBdr>
        <w:spacing w:before="120"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highlight w:val="white"/>
        </w:rPr>
        <w:t>PARÁGRAFO SEXTO:</w:t>
      </w:r>
      <w:r>
        <w:rPr>
          <w:rFonts w:ascii="Arial" w:eastAsia="Arial" w:hAnsi="Arial" w:cs="Arial"/>
          <w:color w:val="000000"/>
          <w:sz w:val="24"/>
          <w:szCs w:val="24"/>
          <w:highlight w:val="white"/>
        </w:rPr>
        <w:t xml:space="preserve"> </w:t>
      </w:r>
      <w:r>
        <w:rPr>
          <w:rFonts w:ascii="Arial" w:eastAsia="Arial" w:hAnsi="Arial" w:cs="Arial"/>
          <w:color w:val="000000"/>
          <w:sz w:val="24"/>
          <w:szCs w:val="24"/>
        </w:rPr>
        <w:t>O reajustamento será formalizado mediante apostilamento,</w:t>
      </w:r>
      <w:r>
        <w:rPr>
          <w:rFonts w:ascii="Arial" w:eastAsia="Arial" w:hAnsi="Arial" w:cs="Arial"/>
          <w:color w:val="000000"/>
          <w:sz w:val="24"/>
          <w:szCs w:val="24"/>
          <w:highlight w:val="white"/>
        </w:rPr>
        <w:t xml:space="preserve"> exceto se a sua concessão coincidir com a prorrogação contratual, quando poderá ser formalizado por termo aditivo.</w:t>
      </w:r>
    </w:p>
    <w:p w14:paraId="42765612" w14:textId="77777777" w:rsidR="002D3097" w:rsidRDefault="00000000">
      <w:pPr>
        <w:spacing w:before="120" w:after="120" w:line="360" w:lineRule="auto"/>
        <w:ind w:left="-992" w:right="-1276"/>
        <w:jc w:val="both"/>
        <w:rPr>
          <w:rFonts w:ascii="Arial" w:eastAsia="Arial" w:hAnsi="Arial" w:cs="Arial"/>
          <w:sz w:val="24"/>
          <w:szCs w:val="24"/>
        </w:rPr>
      </w:pPr>
      <w:bookmarkStart w:id="4" w:name="_heading=h.3znysh7" w:colFirst="0" w:colLast="0"/>
      <w:bookmarkEnd w:id="4"/>
      <w:r>
        <w:rPr>
          <w:rFonts w:ascii="Arial" w:eastAsia="Arial" w:hAnsi="Arial" w:cs="Arial"/>
          <w:b/>
          <w:sz w:val="24"/>
          <w:szCs w:val="24"/>
        </w:rPr>
        <w:lastRenderedPageBreak/>
        <w:t>PARÁGRAFO SÉTIMO:</w:t>
      </w:r>
      <w:r>
        <w:rPr>
          <w:rFonts w:ascii="Arial" w:eastAsia="Arial" w:hAnsi="Arial" w:cs="Arial"/>
          <w:sz w:val="24"/>
          <w:szCs w:val="24"/>
        </w:rPr>
        <w:t xml:space="preserve"> O direito ao reajustamento poderá ser objeto de renúncia expressa, parcial ou integral, bem como de negociação entre as partes, com vistas a garantir a vantajosidade da manutenção do ajuste para o interesse público.</w:t>
      </w:r>
    </w:p>
    <w:p w14:paraId="50D0C3B5" w14:textId="77777777" w:rsidR="002D3097" w:rsidRDefault="00000000">
      <w:pPr>
        <w:shd w:val="clear" w:color="auto" w:fill="FFFFFF"/>
        <w:spacing w:before="120" w:after="120" w:line="360" w:lineRule="auto"/>
        <w:ind w:left="-992" w:right="-1276"/>
        <w:jc w:val="both"/>
        <w:rPr>
          <w:rFonts w:ascii="Arial" w:eastAsia="Arial" w:hAnsi="Arial" w:cs="Arial"/>
          <w:sz w:val="24"/>
          <w:szCs w:val="24"/>
        </w:rPr>
      </w:pPr>
      <w:r>
        <w:rPr>
          <w:rFonts w:ascii="Arial" w:eastAsia="Arial" w:hAnsi="Arial" w:cs="Arial"/>
          <w:b/>
          <w:sz w:val="24"/>
          <w:szCs w:val="24"/>
        </w:rPr>
        <w:t>PARÁGRAFO OITAVO:</w:t>
      </w:r>
      <w:r>
        <w:rPr>
          <w:rFonts w:ascii="Arial" w:eastAsia="Arial" w:hAnsi="Arial" w:cs="Arial"/>
          <w:sz w:val="24"/>
          <w:szCs w:val="24"/>
        </w:rPr>
        <w:t xml:space="preserve"> Se a variação do indexador adotado implicar reajuste desproporcional ao preço médio de</w:t>
      </w:r>
      <w:r>
        <w:rPr>
          <w:rFonts w:ascii="Arial" w:eastAsia="Arial" w:hAnsi="Arial" w:cs="Arial"/>
          <w:b/>
          <w:sz w:val="24"/>
          <w:szCs w:val="24"/>
        </w:rPr>
        <w:t xml:space="preserve"> </w:t>
      </w:r>
      <w:r>
        <w:rPr>
          <w:rFonts w:ascii="Arial" w:eastAsia="Arial" w:hAnsi="Arial" w:cs="Arial"/>
          <w:sz w:val="24"/>
          <w:szCs w:val="24"/>
        </w:rPr>
        <w:t>mercado para a presente locação, a LOCADORA aceita negociar a adoção de preço compatível ao mercado de locação no município em que se situa o imóvel.</w:t>
      </w:r>
    </w:p>
    <w:p w14:paraId="73F0E86B" w14:textId="77777777" w:rsidR="002D3097" w:rsidRDefault="00000000">
      <w:pPr>
        <w:shd w:val="clear" w:color="auto" w:fill="FFFFFF"/>
        <w:spacing w:before="120" w:after="120" w:line="360" w:lineRule="auto"/>
        <w:ind w:left="-992" w:right="-1276"/>
        <w:jc w:val="both"/>
        <w:rPr>
          <w:rFonts w:ascii="Arial" w:eastAsia="Arial" w:hAnsi="Arial" w:cs="Arial"/>
          <w:sz w:val="24"/>
          <w:szCs w:val="24"/>
        </w:rPr>
      </w:pPr>
      <w:r>
        <w:rPr>
          <w:rFonts w:ascii="Arial" w:eastAsia="Arial" w:hAnsi="Arial" w:cs="Arial"/>
          <w:b/>
          <w:sz w:val="24"/>
          <w:szCs w:val="24"/>
        </w:rPr>
        <w:t>PARÁGRAFO NONO:</w:t>
      </w:r>
      <w:r>
        <w:rPr>
          <w:rFonts w:ascii="Arial" w:eastAsia="Arial" w:hAnsi="Arial" w:cs="Arial"/>
          <w:sz w:val="24"/>
          <w:szCs w:val="24"/>
        </w:rPr>
        <w:t xml:space="preserve"> Nos reajustes subsequentes ao primeiro, a anualidade será contada a partir da data do fato gerador que deu ensejo ao último reajuste concedido ou objeto de renúncia.</w:t>
      </w:r>
    </w:p>
    <w:p w14:paraId="7C113FC3" w14:textId="77777777" w:rsidR="002D3097" w:rsidRDefault="00000000">
      <w:pPr>
        <w:shd w:val="clear" w:color="auto" w:fill="FFFFFF"/>
        <w:spacing w:before="120" w:after="120" w:line="360" w:lineRule="auto"/>
        <w:ind w:left="-992" w:right="-1276"/>
        <w:jc w:val="both"/>
        <w:rPr>
          <w:rFonts w:ascii="Arial" w:eastAsia="Arial" w:hAnsi="Arial" w:cs="Arial"/>
          <w:sz w:val="24"/>
          <w:szCs w:val="24"/>
        </w:rPr>
      </w:pPr>
      <w:r>
        <w:rPr>
          <w:rFonts w:ascii="Arial" w:eastAsia="Arial" w:hAnsi="Arial" w:cs="Arial"/>
          <w:b/>
          <w:sz w:val="24"/>
          <w:szCs w:val="24"/>
        </w:rPr>
        <w:t>PARÁGRAFO DÉCIMO</w:t>
      </w:r>
      <w:r>
        <w:rPr>
          <w:rFonts w:ascii="Arial" w:eastAsia="Arial" w:hAnsi="Arial" w:cs="Arial"/>
          <w:sz w:val="24"/>
          <w:szCs w:val="24"/>
        </w:rPr>
        <w:t xml:space="preserve">: Será assegurado o restabelecimento do equilíbrio econômico-financeiro inicial do </w:t>
      </w:r>
      <w:r>
        <w:rPr>
          <w:rFonts w:ascii="Arial" w:eastAsia="Arial" w:hAnsi="Arial" w:cs="Arial"/>
          <w:b/>
          <w:sz w:val="24"/>
          <w:szCs w:val="24"/>
        </w:rPr>
        <w:t>CONTRATO</w:t>
      </w:r>
      <w:r>
        <w:rPr>
          <w:rFonts w:ascii="Arial" w:eastAsia="Arial" w:hAnsi="Arial" w:cs="Arial"/>
          <w:sz w:val="24"/>
          <w:szCs w:val="24"/>
        </w:rPr>
        <w:t xml:space="preserve"> em caso de força maior, caso fortuito ou fato do príncipe ou em decorrência de fatos imprevisíveis ou previsíveis de consequências incalculáveis, que inviabilizem a execução do </w:t>
      </w:r>
      <w:r>
        <w:rPr>
          <w:rFonts w:ascii="Arial" w:eastAsia="Arial" w:hAnsi="Arial" w:cs="Arial"/>
          <w:b/>
          <w:sz w:val="24"/>
          <w:szCs w:val="24"/>
        </w:rPr>
        <w:t>CONTRATO</w:t>
      </w:r>
      <w:r>
        <w:rPr>
          <w:rFonts w:ascii="Arial" w:eastAsia="Arial" w:hAnsi="Arial" w:cs="Arial"/>
          <w:sz w:val="24"/>
          <w:szCs w:val="24"/>
        </w:rPr>
        <w:t xml:space="preserve"> tal como pactuado, respeitada, em qualquer caso, a repartição objetiva de risco estabelecida no </w:t>
      </w:r>
      <w:r>
        <w:rPr>
          <w:rFonts w:ascii="Arial" w:eastAsia="Arial" w:hAnsi="Arial" w:cs="Arial"/>
          <w:b/>
          <w:sz w:val="24"/>
          <w:szCs w:val="24"/>
        </w:rPr>
        <w:t>CONTRATO</w:t>
      </w:r>
      <w:r>
        <w:rPr>
          <w:rFonts w:ascii="Arial" w:eastAsia="Arial" w:hAnsi="Arial" w:cs="Arial"/>
          <w:sz w:val="24"/>
          <w:szCs w:val="24"/>
        </w:rPr>
        <w:t xml:space="preserve">. </w:t>
      </w:r>
    </w:p>
    <w:p w14:paraId="3CC81573" w14:textId="77777777" w:rsidR="002D3097" w:rsidRDefault="00000000">
      <w:pPr>
        <w:spacing w:before="120" w:after="120" w:line="360" w:lineRule="auto"/>
        <w:ind w:left="-992" w:right="-1276"/>
        <w:jc w:val="both"/>
        <w:rPr>
          <w:rFonts w:ascii="Arial" w:eastAsia="Arial" w:hAnsi="Arial" w:cs="Arial"/>
          <w:sz w:val="24"/>
          <w:szCs w:val="24"/>
        </w:rPr>
      </w:pPr>
      <w:bookmarkStart w:id="5" w:name="bookmark=id.2et92p0" w:colFirst="0" w:colLast="0"/>
      <w:bookmarkEnd w:id="5"/>
      <w:r>
        <w:rPr>
          <w:rFonts w:ascii="Arial" w:eastAsia="Arial" w:hAnsi="Arial" w:cs="Arial"/>
          <w:b/>
          <w:sz w:val="24"/>
          <w:szCs w:val="24"/>
        </w:rPr>
        <w:t>PARÁGRAFO DÉCIMO PRIMEIRO:</w:t>
      </w:r>
      <w:r>
        <w:rPr>
          <w:rFonts w:ascii="Arial" w:eastAsia="Arial" w:hAnsi="Arial" w:cs="Arial"/>
          <w:sz w:val="24"/>
          <w:szCs w:val="24"/>
        </w:rPr>
        <w:t xml:space="preserve"> O pedido de restabelecimento do equilíbrio econômico-financeiro deverá ser formulado durante a vigência do </w:t>
      </w:r>
      <w:r>
        <w:rPr>
          <w:rFonts w:ascii="Arial" w:eastAsia="Arial" w:hAnsi="Arial" w:cs="Arial"/>
          <w:b/>
          <w:sz w:val="24"/>
          <w:szCs w:val="24"/>
        </w:rPr>
        <w:t>CONTRATO</w:t>
      </w:r>
      <w:r>
        <w:rPr>
          <w:rFonts w:ascii="Arial" w:eastAsia="Arial" w:hAnsi="Arial" w:cs="Arial"/>
          <w:sz w:val="24"/>
          <w:szCs w:val="24"/>
        </w:rPr>
        <w:t xml:space="preserve"> e antes de eventual prorrogação, sob pena de preclusão.</w:t>
      </w:r>
    </w:p>
    <w:p w14:paraId="62EBAF1F" w14:textId="77777777"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b/>
          <w:sz w:val="24"/>
          <w:szCs w:val="24"/>
          <w:highlight w:val="white"/>
        </w:rPr>
        <w:t>PARÁGRAFO DÉCIMO SEGUNDO:</w:t>
      </w:r>
      <w:r>
        <w:rPr>
          <w:rFonts w:ascii="Arial" w:eastAsia="Arial" w:hAnsi="Arial" w:cs="Arial"/>
          <w:sz w:val="24"/>
          <w:szCs w:val="24"/>
          <w:highlight w:val="white"/>
        </w:rPr>
        <w:t xml:space="preserve"> Os pedidos de restabelecimento do equilíbrio econômico-financeiro do </w:t>
      </w:r>
      <w:r>
        <w:rPr>
          <w:rFonts w:ascii="Arial" w:eastAsia="Arial" w:hAnsi="Arial" w:cs="Arial"/>
          <w:b/>
          <w:color w:val="000000"/>
          <w:sz w:val="24"/>
          <w:szCs w:val="24"/>
        </w:rPr>
        <w:t>CONTRATO</w:t>
      </w:r>
      <w:r>
        <w:rPr>
          <w:rFonts w:ascii="Arial" w:eastAsia="Arial" w:hAnsi="Arial" w:cs="Arial"/>
          <w:sz w:val="24"/>
          <w:szCs w:val="24"/>
          <w:highlight w:val="white"/>
        </w:rPr>
        <w:t xml:space="preserve"> deverão ser analisados e respondidos pela Administração no prazo máximo de até </w:t>
      </w:r>
      <w:r>
        <w:rPr>
          <w:rFonts w:ascii="Arial" w:eastAsia="Arial" w:hAnsi="Arial" w:cs="Arial"/>
          <w:color w:val="4A86E8"/>
          <w:sz w:val="24"/>
          <w:szCs w:val="24"/>
          <w:highlight w:val="white"/>
        </w:rPr>
        <w:t>______ dias</w:t>
      </w:r>
      <w:r>
        <w:rPr>
          <w:rFonts w:ascii="Arial" w:eastAsia="Arial" w:hAnsi="Arial" w:cs="Arial"/>
          <w:sz w:val="24"/>
          <w:szCs w:val="24"/>
          <w:highlight w:val="white"/>
        </w:rPr>
        <w:t xml:space="preserve">, contados a partir da instrução completa do requerimento pelo LOCADOR. </w:t>
      </w:r>
    </w:p>
    <w:p w14:paraId="06AA2A02" w14:textId="77777777" w:rsidR="002D3097" w:rsidRDefault="00000000">
      <w:pPr>
        <w:pBdr>
          <w:top w:val="nil"/>
          <w:left w:val="nil"/>
          <w:bottom w:val="nil"/>
          <w:right w:val="nil"/>
          <w:between w:val="nil"/>
        </w:pBdr>
        <w:tabs>
          <w:tab w:val="left" w:pos="1843"/>
        </w:tabs>
        <w:spacing w:before="120" w:after="120" w:line="360" w:lineRule="auto"/>
        <w:ind w:left="-992" w:right="-1276"/>
        <w:jc w:val="both"/>
        <w:rPr>
          <w:rFonts w:ascii="Arial" w:eastAsia="Arial" w:hAnsi="Arial" w:cs="Arial"/>
          <w:color w:val="000000"/>
          <w:sz w:val="24"/>
          <w:szCs w:val="24"/>
          <w:highlight w:val="white"/>
        </w:rPr>
      </w:pPr>
      <w:r>
        <w:rPr>
          <w:rFonts w:ascii="Arial" w:eastAsia="Arial" w:hAnsi="Arial" w:cs="Arial"/>
          <w:b/>
          <w:color w:val="000000"/>
          <w:sz w:val="24"/>
          <w:szCs w:val="24"/>
        </w:rPr>
        <w:t>PARÁGRAFO DÉCIMO TERCEIRO</w:t>
      </w:r>
      <w:r>
        <w:rPr>
          <w:rFonts w:ascii="Arial" w:eastAsia="Arial" w:hAnsi="Arial" w:cs="Arial"/>
          <w:color w:val="000000"/>
          <w:sz w:val="24"/>
          <w:szCs w:val="24"/>
        </w:rPr>
        <w:t xml:space="preserve">: A extinção do </w:t>
      </w:r>
      <w:r>
        <w:rPr>
          <w:rFonts w:ascii="Arial" w:eastAsia="Arial" w:hAnsi="Arial" w:cs="Arial"/>
          <w:b/>
          <w:color w:val="000000"/>
          <w:sz w:val="24"/>
          <w:szCs w:val="24"/>
        </w:rPr>
        <w:t>CONTRATO</w:t>
      </w:r>
      <w:r>
        <w:rPr>
          <w:rFonts w:ascii="Arial" w:eastAsia="Arial" w:hAnsi="Arial" w:cs="Arial"/>
          <w:color w:val="000000"/>
          <w:sz w:val="24"/>
          <w:szCs w:val="24"/>
        </w:rPr>
        <w:t xml:space="preserve"> não configura óbice para o reconhecimento do direito ao reajuste ou ao restabelecimento do equilíbrio econômico-financeiro </w:t>
      </w:r>
      <w:r>
        <w:rPr>
          <w:rFonts w:ascii="Arial" w:eastAsia="Arial" w:hAnsi="Arial" w:cs="Arial"/>
          <w:b/>
          <w:color w:val="000000"/>
          <w:sz w:val="24"/>
          <w:szCs w:val="24"/>
        </w:rPr>
        <w:t>CONTRATO</w:t>
      </w:r>
      <w:r>
        <w:rPr>
          <w:rFonts w:ascii="Arial" w:eastAsia="Arial" w:hAnsi="Arial" w:cs="Arial"/>
          <w:color w:val="000000"/>
          <w:sz w:val="24"/>
          <w:szCs w:val="24"/>
        </w:rPr>
        <w:t>, desde que requeridos tempestivamente, hipóteses em que serão concedidos a título de indenização por meio de Termo de Quitação.</w:t>
      </w:r>
    </w:p>
    <w:p w14:paraId="491A37DD" w14:textId="77777777" w:rsidR="002D3097" w:rsidRDefault="00000000">
      <w:pPr>
        <w:spacing w:before="360" w:after="120" w:line="360" w:lineRule="auto"/>
        <w:ind w:left="-1701" w:right="-1418"/>
        <w:jc w:val="both"/>
        <w:rPr>
          <w:rFonts w:ascii="Arial" w:eastAsia="Arial" w:hAnsi="Arial" w:cs="Arial"/>
          <w:color w:val="3E4756"/>
          <w:sz w:val="24"/>
          <w:szCs w:val="24"/>
        </w:rPr>
      </w:pPr>
      <w:r>
        <w:rPr>
          <w:rFonts w:ascii="Arial" w:eastAsia="Arial" w:hAnsi="Arial" w:cs="Arial"/>
          <w:noProof/>
        </w:rPr>
        <mc:AlternateContent>
          <mc:Choice Requires="wps">
            <w:drawing>
              <wp:inline distT="0" distB="0" distL="0" distR="0" wp14:anchorId="4B30607F" wp14:editId="19F2B8FD">
                <wp:extent cx="5362575" cy="369525"/>
                <wp:effectExtent l="0" t="0" r="0" b="0"/>
                <wp:docPr id="298" name="Retângulo 298"/>
                <wp:cNvGraphicFramePr/>
                <a:graphic xmlns:a="http://schemas.openxmlformats.org/drawingml/2006/main">
                  <a:graphicData uri="http://schemas.microsoft.com/office/word/2010/wordprocessingShape">
                    <wps:wsp>
                      <wps:cNvSpPr/>
                      <wps:spPr>
                        <a:xfrm>
                          <a:off x="2669475" y="3600000"/>
                          <a:ext cx="5353050" cy="360000"/>
                        </a:xfrm>
                        <a:prstGeom prst="rect">
                          <a:avLst/>
                        </a:prstGeom>
                        <a:solidFill>
                          <a:srgbClr val="33608E"/>
                        </a:solidFill>
                        <a:ln>
                          <a:noFill/>
                        </a:ln>
                      </wps:spPr>
                      <wps:txbx>
                        <w:txbxContent>
                          <w:p w14:paraId="338C3D54" w14:textId="71E807B9" w:rsidR="002D3097" w:rsidRDefault="00000000" w:rsidP="0022709A">
                            <w:pPr>
                              <w:spacing w:after="0" w:line="258" w:lineRule="auto"/>
                              <w:ind w:right="282" w:firstLine="720"/>
                              <w:textDirection w:val="btLr"/>
                            </w:pPr>
                            <w:r>
                              <w:rPr>
                                <w:rFonts w:ascii="Arial" w:eastAsia="Arial" w:hAnsi="Arial" w:cs="Arial"/>
                                <w:b/>
                                <w:color w:val="FFFFFF"/>
                                <w:sz w:val="24"/>
                              </w:rPr>
                              <w:t xml:space="preserve">CLÁUSULA SEXTA </w:t>
                            </w:r>
                            <w:r w:rsidR="0022709A">
                              <w:rPr>
                                <w:rFonts w:ascii="Arial" w:eastAsia="Arial" w:hAnsi="Arial" w:cs="Arial"/>
                                <w:b/>
                                <w:color w:val="FFFFFF"/>
                                <w:sz w:val="24"/>
                              </w:rPr>
                              <w:t>–</w:t>
                            </w:r>
                            <w:r>
                              <w:rPr>
                                <w:rFonts w:ascii="Arial" w:eastAsia="Arial" w:hAnsi="Arial" w:cs="Arial"/>
                                <w:b/>
                                <w:color w:val="FFFFFF"/>
                                <w:sz w:val="24"/>
                              </w:rPr>
                              <w:t xml:space="preserve"> DAS OBRIGAÇÕES DO LOCATÁRIO</w:t>
                            </w:r>
                          </w:p>
                        </w:txbxContent>
                      </wps:txbx>
                      <wps:bodyPr spcFirstLastPara="1" wrap="square" lIns="91425" tIns="45700" rIns="91425" bIns="45700" anchor="ctr" anchorCtr="0">
                        <a:noAutofit/>
                      </wps:bodyPr>
                    </wps:wsp>
                  </a:graphicData>
                </a:graphic>
              </wp:inline>
            </w:drawing>
          </mc:Choice>
          <mc:Fallback>
            <w:pict>
              <v:rect w14:anchorId="4B30607F" id="Retângulo 298" o:spid="_x0000_s1033" style="width:422.2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" fillcolor="#33608e" stroked="f">
                <v:textbox inset="2.53958mm,1.2694mm,2.53958mm,1.2694mm">
                  <w:txbxContent>
                    <w:p w14:paraId="338C3D54" w14:textId="71E807B9" w:rsidR="002D3097" w:rsidRDefault="00000000" w:rsidP="0022709A">
                      <w:pPr>
                        <w:spacing w:after="0" w:line="258" w:lineRule="auto"/>
                        <w:ind w:right="282" w:firstLine="720"/>
                        <w:textDirection w:val="btLr"/>
                      </w:pPr>
                      <w:r>
                        <w:rPr>
                          <w:rFonts w:ascii="Arial" w:eastAsia="Arial" w:hAnsi="Arial" w:cs="Arial"/>
                          <w:b/>
                          <w:color w:val="FFFFFF"/>
                          <w:sz w:val="24"/>
                        </w:rPr>
                        <w:t xml:space="preserve">CLÁUSULA SEXTA </w:t>
                      </w:r>
                      <w:r w:rsidR="0022709A">
                        <w:rPr>
                          <w:rFonts w:ascii="Arial" w:eastAsia="Arial" w:hAnsi="Arial" w:cs="Arial"/>
                          <w:b/>
                          <w:color w:val="FFFFFF"/>
                          <w:sz w:val="24"/>
                        </w:rPr>
                        <w:t>–</w:t>
                      </w:r>
                      <w:r>
                        <w:rPr>
                          <w:rFonts w:ascii="Arial" w:eastAsia="Arial" w:hAnsi="Arial" w:cs="Arial"/>
                          <w:b/>
                          <w:color w:val="FFFFFF"/>
                          <w:sz w:val="24"/>
                        </w:rPr>
                        <w:t xml:space="preserve"> DAS OBRIGAÇÕES DO LOCATÁRIO</w:t>
                      </w:r>
                    </w:p>
                  </w:txbxContent>
                </v:textbox>
                <w10:anchorlock/>
              </v:rect>
            </w:pict>
          </mc:Fallback>
        </mc:AlternateContent>
      </w:r>
    </w:p>
    <w:p w14:paraId="0DDDE86A" w14:textId="77777777" w:rsidR="002D3097" w:rsidRDefault="00000000">
      <w:pPr>
        <w:spacing w:before="280" w:after="280" w:line="240" w:lineRule="auto"/>
        <w:ind w:left="-993" w:right="-1275"/>
        <w:jc w:val="both"/>
        <w:rPr>
          <w:rFonts w:ascii="Arial" w:eastAsia="Arial" w:hAnsi="Arial" w:cs="Arial"/>
          <w:sz w:val="24"/>
          <w:szCs w:val="24"/>
        </w:rPr>
      </w:pPr>
      <w:r>
        <w:rPr>
          <w:rFonts w:ascii="Arial" w:eastAsia="Arial" w:hAnsi="Arial" w:cs="Arial"/>
          <w:sz w:val="24"/>
          <w:szCs w:val="24"/>
        </w:rPr>
        <w:lastRenderedPageBreak/>
        <w:t xml:space="preserve">O </w:t>
      </w:r>
      <w:r>
        <w:rPr>
          <w:rFonts w:ascii="Arial" w:eastAsia="Arial" w:hAnsi="Arial" w:cs="Arial"/>
          <w:b/>
          <w:sz w:val="24"/>
          <w:szCs w:val="24"/>
        </w:rPr>
        <w:t>LOCATÁRIO</w:t>
      </w:r>
      <w:r>
        <w:rPr>
          <w:rFonts w:ascii="Arial" w:eastAsia="Arial" w:hAnsi="Arial" w:cs="Arial"/>
          <w:sz w:val="24"/>
          <w:szCs w:val="24"/>
        </w:rPr>
        <w:t xml:space="preserve"> é obrigado a: </w:t>
      </w:r>
    </w:p>
    <w:p w14:paraId="1529D6CB"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Pagar pontualmente o aluguel e demais encargos exigíveis, nos prazos e condições estipuladas neste instrumento;</w:t>
      </w:r>
    </w:p>
    <w:p w14:paraId="0121EAA3"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Pagar as despesas de consumo de energia elétrica e de água e esgoto;</w:t>
      </w:r>
    </w:p>
    <w:p w14:paraId="0D332E3C" w14:textId="36E4A6DA"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Pagar as despesas ordinárias de condomínio, entendidas como tais aquelas necessárias à conservação e manutenção do imóvel, notadamente as enumeradas no §1º do art. 23 da Lei Federal nº 8.245/91.</w:t>
      </w:r>
    </w:p>
    <w:p w14:paraId="7F815E0E" w14:textId="77777777" w:rsidR="002D3097" w:rsidRDefault="00000000">
      <w:pPr>
        <w:pBdr>
          <w:top w:val="nil"/>
          <w:left w:val="nil"/>
          <w:bottom w:val="nil"/>
          <w:right w:val="nil"/>
          <w:between w:val="nil"/>
        </w:pBdr>
        <w:spacing w:after="0" w:line="360" w:lineRule="auto"/>
        <w:ind w:left="-993" w:right="-1275"/>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Incluir esta obrigação quando o imóvel locado pertencer a edifício dividido em unidades autônomas ou se localizar em shopping centers. </w:t>
      </w:r>
    </w:p>
    <w:p w14:paraId="5CA7350C"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 xml:space="preserve">Manter e conservar o imóvel locado em condições de limpeza, de segurança e de utilização, como se seu fosse; </w:t>
      </w:r>
    </w:p>
    <w:p w14:paraId="15AB0493"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 xml:space="preserve">Realizar, junto com o </w:t>
      </w:r>
      <w:r>
        <w:rPr>
          <w:rFonts w:ascii="Arial" w:eastAsia="Arial" w:hAnsi="Arial" w:cs="Arial"/>
          <w:b/>
          <w:color w:val="000000"/>
          <w:sz w:val="24"/>
          <w:szCs w:val="24"/>
        </w:rPr>
        <w:t>LOCADOR</w:t>
      </w:r>
      <w:r>
        <w:rPr>
          <w:rFonts w:ascii="Arial" w:eastAsia="Arial" w:hAnsi="Arial" w:cs="Arial"/>
          <w:color w:val="000000"/>
          <w:sz w:val="24"/>
          <w:szCs w:val="24"/>
        </w:rPr>
        <w:t xml:space="preserve">, a vistoria do imóvel por ocasião do recebimento das chaves, para fins de verificação minuciosa do seu estado, fazendo constar no Termo de Vistoria, parte integrante deste contrato, os eventuais defeitos existentes; </w:t>
      </w:r>
    </w:p>
    <w:p w14:paraId="5CDB2E81" w14:textId="77777777" w:rsidR="002D3097" w:rsidRDefault="00000000">
      <w:pPr>
        <w:spacing w:before="280" w:after="280" w:line="240" w:lineRule="auto"/>
        <w:ind w:left="-993" w:right="-1275"/>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o Termo de Vistoria deverá ser assinado por ambas as partes. </w:t>
      </w:r>
    </w:p>
    <w:p w14:paraId="5F93E00E"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 xml:space="preserve">Cumprir integralmente a convenção de condomínio e os regulamentos internos, quando for o caso; </w:t>
      </w:r>
    </w:p>
    <w:p w14:paraId="47076715" w14:textId="77777777" w:rsidR="002D3097" w:rsidRDefault="00000000">
      <w:pPr>
        <w:numPr>
          <w:ilvl w:val="0"/>
          <w:numId w:val="1"/>
        </w:numPr>
        <w:pBdr>
          <w:top w:val="nil"/>
          <w:left w:val="nil"/>
          <w:bottom w:val="nil"/>
          <w:right w:val="nil"/>
          <w:between w:val="nil"/>
        </w:pBdr>
        <w:spacing w:after="0" w:line="360" w:lineRule="auto"/>
        <w:ind w:right="-1275"/>
        <w:jc w:val="both"/>
        <w:rPr>
          <w:rFonts w:ascii="Arial" w:eastAsia="Arial" w:hAnsi="Arial" w:cs="Arial"/>
          <w:color w:val="000000"/>
          <w:sz w:val="24"/>
          <w:szCs w:val="24"/>
        </w:rPr>
      </w:pPr>
      <w:r>
        <w:rPr>
          <w:rFonts w:ascii="Arial" w:eastAsia="Arial" w:hAnsi="Arial" w:cs="Arial"/>
          <w:color w:val="000000"/>
          <w:sz w:val="24"/>
          <w:szCs w:val="24"/>
        </w:rPr>
        <w:t xml:space="preserve">Comunicar ao </w:t>
      </w:r>
      <w:r>
        <w:rPr>
          <w:rFonts w:ascii="Arial" w:eastAsia="Arial" w:hAnsi="Arial" w:cs="Arial"/>
          <w:b/>
          <w:color w:val="000000"/>
          <w:sz w:val="24"/>
          <w:szCs w:val="24"/>
        </w:rPr>
        <w:t xml:space="preserve">LOCADOR </w:t>
      </w:r>
      <w:r>
        <w:rPr>
          <w:rFonts w:ascii="Arial" w:eastAsia="Arial" w:hAnsi="Arial" w:cs="Arial"/>
          <w:color w:val="000000"/>
          <w:sz w:val="24"/>
          <w:szCs w:val="24"/>
        </w:rPr>
        <w:t xml:space="preserve">o surgimento de qualquer dano ou defeito cuja reparação a este incumba, bem como as eventuais turbações de terceiros; </w:t>
      </w:r>
    </w:p>
    <w:p w14:paraId="020A5CFC"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 xml:space="preserve">Consentir com a realização de reparos urgentes a cargo do </w:t>
      </w:r>
      <w:r>
        <w:rPr>
          <w:rFonts w:ascii="Arial" w:eastAsia="Arial" w:hAnsi="Arial" w:cs="Arial"/>
          <w:b/>
          <w:color w:val="000000"/>
          <w:sz w:val="24"/>
          <w:szCs w:val="24"/>
        </w:rPr>
        <w:t>LOCADOR</w:t>
      </w:r>
      <w:r>
        <w:rPr>
          <w:rFonts w:ascii="Arial" w:eastAsia="Arial" w:hAnsi="Arial" w:cs="Arial"/>
          <w:color w:val="000000"/>
          <w:sz w:val="24"/>
          <w:szCs w:val="24"/>
        </w:rPr>
        <w:t>, sendo</w:t>
      </w:r>
      <w:r>
        <w:rPr>
          <w:rFonts w:ascii="Arial" w:eastAsia="Arial" w:hAnsi="Arial" w:cs="Arial"/>
          <w:b/>
          <w:color w:val="000000"/>
          <w:sz w:val="24"/>
          <w:szCs w:val="24"/>
        </w:rPr>
        <w:t xml:space="preserve"> </w:t>
      </w:r>
      <w:r>
        <w:rPr>
          <w:rFonts w:ascii="Arial" w:eastAsia="Arial" w:hAnsi="Arial" w:cs="Arial"/>
          <w:color w:val="000000"/>
          <w:sz w:val="24"/>
          <w:szCs w:val="24"/>
        </w:rPr>
        <w:t xml:space="preserve">assegurado ao </w:t>
      </w:r>
      <w:r>
        <w:rPr>
          <w:rFonts w:ascii="Arial" w:eastAsia="Arial" w:hAnsi="Arial" w:cs="Arial"/>
          <w:b/>
          <w:color w:val="000000"/>
          <w:sz w:val="24"/>
          <w:szCs w:val="24"/>
        </w:rPr>
        <w:t>LOCATÁRIO</w:t>
      </w:r>
      <w:r>
        <w:rPr>
          <w:rFonts w:ascii="Arial" w:eastAsia="Arial" w:hAnsi="Arial" w:cs="Arial"/>
          <w:color w:val="000000"/>
          <w:sz w:val="24"/>
          <w:szCs w:val="24"/>
        </w:rPr>
        <w:t xml:space="preserve"> o direito ao abatimento proporcional do aluguel, caso os reparos durem mais de dez dias, nos termos do artigo 26 da Lei n° 8.245, de 1991;</w:t>
      </w:r>
    </w:p>
    <w:p w14:paraId="629DE68B"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Realizar o imediato reparo dos danos verificados no imóvel, ou nas suas instalações,</w:t>
      </w:r>
      <w:r>
        <w:rPr>
          <w:rFonts w:ascii="Arial" w:eastAsia="Arial" w:hAnsi="Arial" w:cs="Arial"/>
          <w:b/>
          <w:color w:val="000000"/>
          <w:sz w:val="24"/>
          <w:szCs w:val="24"/>
        </w:rPr>
        <w:t xml:space="preserve"> </w:t>
      </w:r>
      <w:r>
        <w:rPr>
          <w:rFonts w:ascii="Arial" w:eastAsia="Arial" w:hAnsi="Arial" w:cs="Arial"/>
          <w:color w:val="000000"/>
          <w:sz w:val="24"/>
          <w:szCs w:val="24"/>
        </w:rPr>
        <w:t>provocados por seus agentes, funcionários ou visitantes autorizados;</w:t>
      </w:r>
    </w:p>
    <w:p w14:paraId="5EA248C6"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Não modificar a forma externa ou interna do imóvel, sem o consentimento prévio e por</w:t>
      </w:r>
      <w:r>
        <w:rPr>
          <w:rFonts w:ascii="Arial" w:eastAsia="Arial" w:hAnsi="Arial" w:cs="Arial"/>
          <w:b/>
          <w:color w:val="000000"/>
          <w:sz w:val="24"/>
          <w:szCs w:val="24"/>
        </w:rPr>
        <w:t xml:space="preserve"> </w:t>
      </w:r>
      <w:r>
        <w:rPr>
          <w:rFonts w:ascii="Arial" w:eastAsia="Arial" w:hAnsi="Arial" w:cs="Arial"/>
          <w:color w:val="000000"/>
          <w:sz w:val="24"/>
          <w:szCs w:val="24"/>
        </w:rPr>
        <w:t xml:space="preserve">escrito do </w:t>
      </w:r>
      <w:r>
        <w:rPr>
          <w:rFonts w:ascii="Arial" w:eastAsia="Arial" w:hAnsi="Arial" w:cs="Arial"/>
          <w:b/>
          <w:color w:val="000000"/>
          <w:sz w:val="24"/>
          <w:szCs w:val="24"/>
        </w:rPr>
        <w:t>LOCADOR</w:t>
      </w:r>
      <w:r>
        <w:rPr>
          <w:rFonts w:ascii="Arial" w:eastAsia="Arial" w:hAnsi="Arial" w:cs="Arial"/>
          <w:color w:val="000000"/>
          <w:sz w:val="24"/>
          <w:szCs w:val="24"/>
        </w:rPr>
        <w:t xml:space="preserve">, salvo quando a utilização do imóvel estiver comprometida ou na iminência de qualquer dano que comprometa a continuação do presente contrato; </w:t>
      </w:r>
    </w:p>
    <w:p w14:paraId="21068C8C" w14:textId="502D2B35" w:rsidR="002D3097" w:rsidRPr="001B46AA" w:rsidRDefault="00000000" w:rsidP="001B46AA">
      <w:pPr>
        <w:numPr>
          <w:ilvl w:val="0"/>
          <w:numId w:val="1"/>
        </w:numPr>
        <w:pBdr>
          <w:top w:val="nil"/>
          <w:left w:val="nil"/>
          <w:bottom w:val="nil"/>
          <w:right w:val="nil"/>
          <w:between w:val="nil"/>
        </w:pBdr>
        <w:spacing w:after="280" w:line="360" w:lineRule="auto"/>
        <w:ind w:left="-272" w:right="-1275"/>
        <w:jc w:val="both"/>
        <w:rPr>
          <w:rFonts w:ascii="Arial" w:eastAsia="Arial" w:hAnsi="Arial" w:cs="Arial"/>
          <w:color w:val="000000"/>
          <w:sz w:val="24"/>
          <w:szCs w:val="24"/>
        </w:rPr>
      </w:pPr>
      <w:r w:rsidRPr="001B46AA">
        <w:rPr>
          <w:rFonts w:ascii="Arial" w:eastAsia="Arial" w:hAnsi="Arial" w:cs="Arial"/>
          <w:color w:val="000000"/>
          <w:sz w:val="24"/>
          <w:szCs w:val="24"/>
        </w:rPr>
        <w:lastRenderedPageBreak/>
        <w:t>Permitir a vistoria do imóvel pelo LOCADOR ou por seu mandatário, mediante combinação prévia de dia e hora, bem como admitir que seja o imóvel visitado por terceiros, na hipótese de sua alienação, quando não possuir interesse no exercício do direito de preferência de aquisição;</w:t>
      </w:r>
    </w:p>
    <w:p w14:paraId="2F9E006A" w14:textId="77777777" w:rsidR="002D3097" w:rsidRDefault="00000000">
      <w:pPr>
        <w:numPr>
          <w:ilvl w:val="0"/>
          <w:numId w:val="1"/>
        </w:numPr>
        <w:pBdr>
          <w:top w:val="nil"/>
          <w:left w:val="nil"/>
          <w:bottom w:val="nil"/>
          <w:right w:val="nil"/>
          <w:between w:val="nil"/>
        </w:pBdr>
        <w:spacing w:before="280"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 xml:space="preserve">Restituir o imóvel, finda a locação, no estado em que o recebeu, ressalvados os desgastes e deteriorações decorrentes do uso normal, devendo ser elaborado Termo de Devolução a ser confrontado com o Termo de Vistoria inicial; </w:t>
      </w:r>
    </w:p>
    <w:p w14:paraId="5B82A15F" w14:textId="77777777" w:rsidR="002D3097" w:rsidRDefault="002D3097">
      <w:pPr>
        <w:pBdr>
          <w:top w:val="nil"/>
          <w:left w:val="nil"/>
          <w:bottom w:val="nil"/>
          <w:right w:val="nil"/>
          <w:between w:val="nil"/>
        </w:pBdr>
        <w:spacing w:after="0" w:line="240" w:lineRule="auto"/>
        <w:ind w:left="-273" w:right="-1275"/>
        <w:jc w:val="both"/>
        <w:rPr>
          <w:rFonts w:ascii="Arial" w:eastAsia="Arial" w:hAnsi="Arial" w:cs="Arial"/>
          <w:color w:val="000000"/>
          <w:sz w:val="24"/>
          <w:szCs w:val="24"/>
        </w:rPr>
      </w:pPr>
    </w:p>
    <w:p w14:paraId="3D75A290" w14:textId="77777777" w:rsidR="002D3097" w:rsidRDefault="00000000">
      <w:pPr>
        <w:numPr>
          <w:ilvl w:val="0"/>
          <w:numId w:val="1"/>
        </w:numPr>
        <w:pBdr>
          <w:top w:val="nil"/>
          <w:left w:val="nil"/>
          <w:bottom w:val="nil"/>
          <w:right w:val="nil"/>
          <w:between w:val="nil"/>
        </w:pBdr>
        <w:spacing w:after="0" w:line="360" w:lineRule="auto"/>
        <w:ind w:left="-272" w:right="-1275"/>
        <w:jc w:val="both"/>
        <w:rPr>
          <w:rFonts w:ascii="Arial" w:eastAsia="Arial" w:hAnsi="Arial" w:cs="Arial"/>
          <w:color w:val="000000"/>
          <w:sz w:val="24"/>
          <w:szCs w:val="24"/>
        </w:rPr>
      </w:pPr>
      <w:r>
        <w:rPr>
          <w:rFonts w:ascii="Arial" w:eastAsia="Arial" w:hAnsi="Arial" w:cs="Arial"/>
          <w:color w:val="000000"/>
          <w:sz w:val="24"/>
          <w:szCs w:val="24"/>
        </w:rPr>
        <w:t>Realizar as recuperações devidas no momento da devolução ou indenizar os respectivos custos desde que haja concordância do LOCADOR, exista disponibilidade orçamentária e seja aprovado o pagamento pela autoridade competente à vista da avaliação prévia dos custos.</w:t>
      </w:r>
    </w:p>
    <w:p w14:paraId="64EA3B1D" w14:textId="77777777" w:rsidR="002D3097" w:rsidRDefault="002D3097">
      <w:pPr>
        <w:pBdr>
          <w:top w:val="nil"/>
          <w:left w:val="nil"/>
          <w:bottom w:val="nil"/>
          <w:right w:val="nil"/>
          <w:between w:val="nil"/>
        </w:pBdr>
        <w:ind w:left="720" w:right="-1275"/>
        <w:rPr>
          <w:rFonts w:ascii="Arial" w:eastAsia="Arial" w:hAnsi="Arial" w:cs="Arial"/>
          <w:color w:val="70AD47"/>
          <w:sz w:val="24"/>
          <w:szCs w:val="24"/>
        </w:rPr>
      </w:pPr>
    </w:p>
    <w:p w14:paraId="08EAA859" w14:textId="26EF5F57" w:rsidR="002D3097" w:rsidRDefault="00000000">
      <w:pPr>
        <w:spacing w:before="120" w:after="120" w:line="360" w:lineRule="auto"/>
        <w:ind w:left="-993" w:right="-1275"/>
        <w:jc w:val="both"/>
        <w:rPr>
          <w:rFonts w:ascii="Arial" w:eastAsia="Arial" w:hAnsi="Arial" w:cs="Arial"/>
          <w:color w:val="FF0000"/>
          <w:sz w:val="24"/>
          <w:szCs w:val="24"/>
        </w:rPr>
      </w:pPr>
      <w:r>
        <w:rPr>
          <w:rFonts w:ascii="Arial" w:eastAsia="Arial" w:hAnsi="Arial" w:cs="Arial"/>
          <w:color w:val="FF0000"/>
          <w:sz w:val="24"/>
          <w:szCs w:val="24"/>
        </w:rPr>
        <w:t>OBSERVAÇÃO: Outras obrigações podem ser acrescidas ou as acima sugeridas podem ser suprimidas de acordo com as especificidades do que foi acordado. Nessas hipóteses, as cláusulas acrescidas ou suprimidas</w:t>
      </w:r>
      <w:r w:rsidR="001262DC">
        <w:rPr>
          <w:rFonts w:ascii="Arial" w:eastAsia="Arial" w:hAnsi="Arial" w:cs="Arial"/>
          <w:color w:val="FF0000"/>
          <w:sz w:val="24"/>
          <w:szCs w:val="24"/>
        </w:rPr>
        <w:t>,</w:t>
      </w:r>
      <w:r>
        <w:rPr>
          <w:rFonts w:ascii="Arial" w:eastAsia="Arial" w:hAnsi="Arial" w:cs="Arial"/>
          <w:color w:val="FF0000"/>
          <w:sz w:val="24"/>
          <w:szCs w:val="24"/>
        </w:rPr>
        <w:t xml:space="preserve"> em relação ao modelo padrão</w:t>
      </w:r>
      <w:r w:rsidR="001262DC">
        <w:rPr>
          <w:rFonts w:ascii="Arial" w:eastAsia="Arial" w:hAnsi="Arial" w:cs="Arial"/>
          <w:color w:val="FF0000"/>
          <w:sz w:val="24"/>
          <w:szCs w:val="24"/>
        </w:rPr>
        <w:t>,</w:t>
      </w:r>
      <w:r>
        <w:rPr>
          <w:rFonts w:ascii="Arial" w:eastAsia="Arial" w:hAnsi="Arial" w:cs="Arial"/>
          <w:color w:val="FF0000"/>
          <w:sz w:val="24"/>
          <w:szCs w:val="24"/>
        </w:rPr>
        <w:t xml:space="preserve"> devem ser apontadas na respectiva Declaração de Atendimento.</w:t>
      </w:r>
    </w:p>
    <w:p w14:paraId="2D490585" w14:textId="77777777" w:rsidR="002D3097" w:rsidRDefault="00000000">
      <w:pPr>
        <w:widowControl w:val="0"/>
        <w:spacing w:before="360" w:after="120" w:line="360" w:lineRule="auto"/>
        <w:ind w:left="-1701" w:right="-1418"/>
        <w:jc w:val="both"/>
        <w:rPr>
          <w:rFonts w:ascii="Arial" w:eastAsia="Arial" w:hAnsi="Arial" w:cs="Arial"/>
          <w:color w:val="3E4756"/>
          <w:sz w:val="24"/>
          <w:szCs w:val="24"/>
        </w:rPr>
      </w:pPr>
      <w:r>
        <w:rPr>
          <w:rFonts w:ascii="Arial" w:eastAsia="Arial" w:hAnsi="Arial" w:cs="Arial"/>
          <w:noProof/>
        </w:rPr>
        <mc:AlternateContent>
          <mc:Choice Requires="wps">
            <w:drawing>
              <wp:inline distT="0" distB="0" distL="0" distR="0" wp14:anchorId="0FAF7504" wp14:editId="5928C948">
                <wp:extent cx="4895850" cy="390525"/>
                <wp:effectExtent l="0" t="0" r="0" b="0"/>
                <wp:docPr id="301" name="Retângulo 301"/>
                <wp:cNvGraphicFramePr/>
                <a:graphic xmlns:a="http://schemas.openxmlformats.org/drawingml/2006/main">
                  <a:graphicData uri="http://schemas.microsoft.com/office/word/2010/wordprocessingShape">
                    <wps:wsp>
                      <wps:cNvSpPr/>
                      <wps:spPr>
                        <a:xfrm>
                          <a:off x="2912363" y="3600000"/>
                          <a:ext cx="4867275" cy="360000"/>
                        </a:xfrm>
                        <a:prstGeom prst="rect">
                          <a:avLst/>
                        </a:prstGeom>
                        <a:solidFill>
                          <a:srgbClr val="33608E"/>
                        </a:solidFill>
                        <a:ln>
                          <a:noFill/>
                        </a:ln>
                      </wps:spPr>
                      <wps:txbx>
                        <w:txbxContent>
                          <w:p w14:paraId="3EF1EBAC" w14:textId="77777777" w:rsidR="002D3097" w:rsidRDefault="00000000" w:rsidP="0085379C">
                            <w:pPr>
                              <w:spacing w:after="0" w:line="258" w:lineRule="auto"/>
                              <w:ind w:left="567" w:right="282"/>
                              <w:textDirection w:val="btLr"/>
                            </w:pPr>
                            <w:r>
                              <w:rPr>
                                <w:rFonts w:ascii="Arial" w:eastAsia="Arial" w:hAnsi="Arial" w:cs="Arial"/>
                                <w:b/>
                                <w:color w:val="FFFFFF"/>
                                <w:sz w:val="24"/>
                              </w:rPr>
                              <w:t>CLÁUSULA SÉTIMA – DAS OBRIGAÇÕES DO LOCADOR</w:t>
                            </w:r>
                          </w:p>
                        </w:txbxContent>
                      </wps:txbx>
                      <wps:bodyPr spcFirstLastPara="1" wrap="square" lIns="91425" tIns="45700" rIns="91425" bIns="45700" anchor="ctr" anchorCtr="0">
                        <a:noAutofit/>
                      </wps:bodyPr>
                    </wps:wsp>
                  </a:graphicData>
                </a:graphic>
              </wp:inline>
            </w:drawing>
          </mc:Choice>
          <mc:Fallback>
            <w:pict>
              <v:rect w14:anchorId="0FAF7504" id="Retângulo 301" o:spid="_x0000_s1034" style="width:385.5pt;height:3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" fillcolor="#33608e" stroked="f">
                <v:textbox inset="2.53958mm,1.2694mm,2.53958mm,1.2694mm">
                  <w:txbxContent>
                    <w:p w14:paraId="3EF1EBAC" w14:textId="77777777" w:rsidR="002D3097" w:rsidRDefault="00000000" w:rsidP="0085379C">
                      <w:pPr>
                        <w:spacing w:after="0" w:line="258" w:lineRule="auto"/>
                        <w:ind w:left="567" w:right="282"/>
                        <w:textDirection w:val="btLr"/>
                      </w:pPr>
                      <w:r>
                        <w:rPr>
                          <w:rFonts w:ascii="Arial" w:eastAsia="Arial" w:hAnsi="Arial" w:cs="Arial"/>
                          <w:b/>
                          <w:color w:val="FFFFFF"/>
                          <w:sz w:val="24"/>
                        </w:rPr>
                        <w:t>CLÁUSULA SÉTIMA – DAS OBRIGAÇÕES DO LOCADOR</w:t>
                      </w:r>
                    </w:p>
                  </w:txbxContent>
                </v:textbox>
                <w10:anchorlock/>
              </v:rect>
            </w:pict>
          </mc:Fallback>
        </mc:AlternateContent>
      </w:r>
    </w:p>
    <w:p w14:paraId="65659914"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sz w:val="24"/>
          <w:szCs w:val="24"/>
        </w:rPr>
        <w:t xml:space="preserve">O </w:t>
      </w:r>
      <w:r>
        <w:rPr>
          <w:rFonts w:ascii="Arial" w:eastAsia="Arial" w:hAnsi="Arial" w:cs="Arial"/>
          <w:b/>
          <w:sz w:val="24"/>
          <w:szCs w:val="24"/>
        </w:rPr>
        <w:t>LOCADOR</w:t>
      </w:r>
      <w:r>
        <w:rPr>
          <w:rFonts w:ascii="Arial" w:eastAsia="Arial" w:hAnsi="Arial" w:cs="Arial"/>
          <w:sz w:val="24"/>
          <w:szCs w:val="24"/>
        </w:rPr>
        <w:t xml:space="preserve"> é obrigado a: </w:t>
      </w:r>
    </w:p>
    <w:p w14:paraId="05AE8556"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Entregar ao LOCATÁRIO o imóvel locado, na data de assinatura deste instrumento, em estado de servir ao uso a que se destina;</w:t>
      </w:r>
    </w:p>
    <w:p w14:paraId="133DEB64"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 xml:space="preserve"> Realizar, junto com o LOCATÁRIO, a vistoria do imóvel por ocasião da entrega das chaves, para fins de verificação minuciosa do seu estado, fazendo constar no Termo de Vistoria, parte integrante deste contrato, os eventuais defeitos existentes;</w:t>
      </w:r>
    </w:p>
    <w:p w14:paraId="497C292E" w14:textId="77777777" w:rsidR="002D3097" w:rsidRDefault="00000000">
      <w:pPr>
        <w:spacing w:after="0" w:line="360" w:lineRule="auto"/>
        <w:ind w:left="-993" w:right="-1134"/>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o Termo de Vistoria deverá ser assinado por ambas as partes. </w:t>
      </w:r>
    </w:p>
    <w:p w14:paraId="3B4498FC"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Garantir, durante o tempo da locação, o uso pacífico do imóvel locado;</w:t>
      </w:r>
    </w:p>
    <w:p w14:paraId="51ADDC21"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 xml:space="preserve">Responder pelos danos ao patrimônio do LOCATÁRIO decorrentes de seus atos, bem como de vícios e defeitos anteriores à locação, como </w:t>
      </w:r>
      <w:r>
        <w:rPr>
          <w:rFonts w:ascii="Arial" w:eastAsia="Arial" w:hAnsi="Arial" w:cs="Arial"/>
          <w:color w:val="000000"/>
          <w:sz w:val="24"/>
          <w:szCs w:val="24"/>
        </w:rPr>
        <w:lastRenderedPageBreak/>
        <w:t xml:space="preserve">desabamentos decorrentes de vícios redibitórios, incêndios provenientes de vícios </w:t>
      </w:r>
      <w:r>
        <w:rPr>
          <w:rFonts w:ascii="Arial" w:eastAsia="Arial" w:hAnsi="Arial" w:cs="Arial"/>
          <w:sz w:val="24"/>
          <w:szCs w:val="24"/>
        </w:rPr>
        <w:t>preexistentes</w:t>
      </w:r>
      <w:r>
        <w:rPr>
          <w:rFonts w:ascii="Arial" w:eastAsia="Arial" w:hAnsi="Arial" w:cs="Arial"/>
          <w:color w:val="000000"/>
          <w:sz w:val="24"/>
          <w:szCs w:val="24"/>
        </w:rPr>
        <w:t xml:space="preserve"> na instalação elétrica </w:t>
      </w:r>
      <w:proofErr w:type="spellStart"/>
      <w:r>
        <w:rPr>
          <w:rFonts w:ascii="Arial" w:eastAsia="Arial" w:hAnsi="Arial" w:cs="Arial"/>
          <w:color w:val="000000"/>
          <w:sz w:val="24"/>
          <w:szCs w:val="24"/>
        </w:rPr>
        <w:t>etc</w:t>
      </w:r>
      <w:proofErr w:type="spellEnd"/>
      <w:r>
        <w:rPr>
          <w:rFonts w:ascii="Arial" w:eastAsia="Arial" w:hAnsi="Arial" w:cs="Arial"/>
          <w:color w:val="000000"/>
          <w:sz w:val="24"/>
          <w:szCs w:val="24"/>
        </w:rPr>
        <w:t>;</w:t>
      </w:r>
    </w:p>
    <w:p w14:paraId="15E2BD00"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Responder pelas obrigações tributárias incidentes sobre o imóvel, como impostos e taxas;</w:t>
      </w:r>
    </w:p>
    <w:p w14:paraId="367968C4" w14:textId="77777777" w:rsidR="002D3097" w:rsidRDefault="00000000">
      <w:pPr>
        <w:spacing w:after="0" w:line="360" w:lineRule="auto"/>
        <w:ind w:left="-993" w:right="-1134"/>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Incluir esta previsão quando as obrigações tributárias, de acordo com as negociações, ficarem sob a responsabilidade do Locador.</w:t>
      </w:r>
    </w:p>
    <w:p w14:paraId="6AB4F0C8"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Pagar ou solicitar junto ao órgão competente a isenção do pagamento da Taxa de Prevenção e Extinção de Incêndios – TPEI durante a vigência contratual</w:t>
      </w:r>
      <w:r>
        <w:rPr>
          <w:rFonts w:ascii="Arial" w:eastAsia="Arial" w:hAnsi="Arial" w:cs="Arial"/>
          <w:sz w:val="24"/>
          <w:szCs w:val="24"/>
        </w:rPr>
        <w:t>;</w:t>
      </w:r>
    </w:p>
    <w:p w14:paraId="3A8610BB"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Responder pelas contribuições de melhoria incidentes sobre o imóvel;</w:t>
      </w:r>
    </w:p>
    <w:p w14:paraId="443CBB3D"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Responder pelos débitos de qualquer natureza anteriores à locação;</w:t>
      </w:r>
    </w:p>
    <w:p w14:paraId="68E7DCD0"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Pagar as taxas de administração imobiliária e de intermediações, se existirem;</w:t>
      </w:r>
    </w:p>
    <w:p w14:paraId="220F069C"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 xml:space="preserve">Pagar as despesas extraordinárias de condomínio, aí se incluindo todas aquelas que não se refiram a gastos rotineiros de manutenção do edifício, especialmente as enumeradas no parágrafo único do art. 22 da Lei Federal nº 8.245/91; </w:t>
      </w:r>
    </w:p>
    <w:p w14:paraId="357D497E" w14:textId="77777777" w:rsidR="002D3097" w:rsidRDefault="00000000">
      <w:pPr>
        <w:pBdr>
          <w:top w:val="nil"/>
          <w:left w:val="nil"/>
          <w:bottom w:val="nil"/>
          <w:right w:val="nil"/>
          <w:between w:val="nil"/>
        </w:pBdr>
        <w:spacing w:after="0" w:line="360" w:lineRule="auto"/>
        <w:ind w:left="-993" w:right="-1134"/>
        <w:jc w:val="both"/>
        <w:rPr>
          <w:rFonts w:ascii="Arial" w:eastAsia="Arial" w:hAnsi="Arial" w:cs="Arial"/>
          <w:color w:val="FF0000"/>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Incluir esta obrigação apenas quando o imóvel locado pertencer a edifício dividido em unidades autônomas ou se localizar em shopping centers. </w:t>
      </w:r>
    </w:p>
    <w:p w14:paraId="227930CE"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Pagar o prêmio de seguro complementar contra fogo;</w:t>
      </w:r>
    </w:p>
    <w:p w14:paraId="1E5213FF"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Providenciar a atualização do Auto de Vistoria do Corpo de Bombeiros e o pagamento</w:t>
      </w:r>
      <w:r>
        <w:rPr>
          <w:rFonts w:ascii="Arial" w:eastAsia="Arial" w:hAnsi="Arial" w:cs="Arial"/>
          <w:b/>
          <w:color w:val="000000"/>
          <w:sz w:val="24"/>
          <w:szCs w:val="24"/>
        </w:rPr>
        <w:t xml:space="preserve"> </w:t>
      </w:r>
      <w:r>
        <w:rPr>
          <w:rFonts w:ascii="Arial" w:eastAsia="Arial" w:hAnsi="Arial" w:cs="Arial"/>
          <w:color w:val="000000"/>
          <w:sz w:val="24"/>
          <w:szCs w:val="24"/>
        </w:rPr>
        <w:t>do prêmio de seguro complementar contra fogo, caso ocorra um sinistro dessa natureza;</w:t>
      </w:r>
    </w:p>
    <w:p w14:paraId="4DD5EA37" w14:textId="11664502" w:rsidR="002D3097" w:rsidRDefault="00000000">
      <w:pPr>
        <w:numPr>
          <w:ilvl w:val="0"/>
          <w:numId w:val="2"/>
        </w:numPr>
        <w:pBdr>
          <w:top w:val="nil"/>
          <w:left w:val="nil"/>
          <w:bottom w:val="nil"/>
          <w:right w:val="nil"/>
          <w:between w:val="nil"/>
        </w:pBdr>
        <w:spacing w:after="0" w:line="360" w:lineRule="auto"/>
        <w:ind w:left="-981" w:right="-1134" w:hanging="12"/>
        <w:jc w:val="both"/>
        <w:rPr>
          <w:rFonts w:ascii="Arial" w:eastAsia="Arial" w:hAnsi="Arial" w:cs="Arial"/>
          <w:sz w:val="24"/>
          <w:szCs w:val="24"/>
        </w:rPr>
      </w:pPr>
      <w:proofErr w:type="spellStart"/>
      <w:r>
        <w:rPr>
          <w:rFonts w:ascii="Arial" w:eastAsia="Arial" w:hAnsi="Arial" w:cs="Arial"/>
          <w:color w:val="000000"/>
          <w:sz w:val="24"/>
          <w:szCs w:val="24"/>
        </w:rPr>
        <w:t>Fornecer</w:t>
      </w:r>
      <w:proofErr w:type="spellEnd"/>
      <w:r>
        <w:rPr>
          <w:rFonts w:ascii="Arial" w:eastAsia="Arial" w:hAnsi="Arial" w:cs="Arial"/>
          <w:color w:val="000000"/>
          <w:sz w:val="24"/>
          <w:szCs w:val="24"/>
        </w:rPr>
        <w:t xml:space="preserve"> ao LOCATÁRIO recibo discriminando as importâncias pagas, vedada a quitação</w:t>
      </w:r>
      <w:r>
        <w:rPr>
          <w:rFonts w:ascii="Arial" w:eastAsia="Arial" w:hAnsi="Arial" w:cs="Arial"/>
          <w:b/>
          <w:color w:val="000000"/>
          <w:sz w:val="24"/>
          <w:szCs w:val="24"/>
        </w:rPr>
        <w:t xml:space="preserve"> </w:t>
      </w:r>
      <w:r>
        <w:rPr>
          <w:rFonts w:ascii="Arial" w:eastAsia="Arial" w:hAnsi="Arial" w:cs="Arial"/>
          <w:color w:val="000000"/>
          <w:sz w:val="24"/>
          <w:szCs w:val="24"/>
        </w:rPr>
        <w:t>genérica;</w:t>
      </w:r>
    </w:p>
    <w:p w14:paraId="22870BE3"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Manter, durante toda a execução do contrato, em compatibilidade com as suas obrigações, todas as condições de habilitação jurídica e regularidade fiscal exigidas para a contratação;</w:t>
      </w:r>
    </w:p>
    <w:p w14:paraId="31DFB704"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 xml:space="preserve">Notificar o </w:t>
      </w:r>
      <w:r>
        <w:rPr>
          <w:rFonts w:ascii="Arial" w:eastAsia="Arial" w:hAnsi="Arial" w:cs="Arial"/>
          <w:b/>
          <w:color w:val="000000"/>
          <w:sz w:val="24"/>
          <w:szCs w:val="24"/>
        </w:rPr>
        <w:t>LOCATÁRIO</w:t>
      </w:r>
      <w:r>
        <w:rPr>
          <w:rFonts w:ascii="Arial" w:eastAsia="Arial" w:hAnsi="Arial" w:cs="Arial"/>
          <w:color w:val="000000"/>
          <w:sz w:val="24"/>
          <w:szCs w:val="24"/>
        </w:rPr>
        <w:t xml:space="preserve">, com antecedência mínima de </w:t>
      </w:r>
      <w:r>
        <w:rPr>
          <w:rFonts w:ascii="Arial" w:eastAsia="Arial" w:hAnsi="Arial" w:cs="Arial"/>
          <w:color w:val="4A86E8"/>
          <w:sz w:val="24"/>
          <w:szCs w:val="24"/>
        </w:rPr>
        <w:t>_____ dias</w:t>
      </w:r>
      <w:r>
        <w:rPr>
          <w:rFonts w:ascii="Arial" w:eastAsia="Arial" w:hAnsi="Arial" w:cs="Arial"/>
          <w:color w:val="000000"/>
          <w:sz w:val="24"/>
          <w:szCs w:val="24"/>
        </w:rPr>
        <w:t xml:space="preserve"> do término da vigência do contrato, quando não houver interesse em prorrogar a locação; </w:t>
      </w:r>
    </w:p>
    <w:p w14:paraId="6E7CED17"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t>Notificar o LOCATÁRIO, no caso de alienação do imóvel durante a</w:t>
      </w:r>
      <w:r>
        <w:rPr>
          <w:rFonts w:ascii="Arial" w:eastAsia="Arial" w:hAnsi="Arial" w:cs="Arial"/>
          <w:b/>
          <w:color w:val="000000"/>
          <w:sz w:val="24"/>
          <w:szCs w:val="24"/>
        </w:rPr>
        <w:t xml:space="preserve"> </w:t>
      </w:r>
      <w:r>
        <w:rPr>
          <w:rFonts w:ascii="Arial" w:eastAsia="Arial" w:hAnsi="Arial" w:cs="Arial"/>
          <w:color w:val="000000"/>
          <w:sz w:val="24"/>
          <w:szCs w:val="24"/>
        </w:rPr>
        <w:t>vigência deste Contrato, para o exercício do direito de preferência na compra, que deverá manifestar seu interesse no prazo de até 30 (trinta) dias contados da notificação;</w:t>
      </w:r>
    </w:p>
    <w:p w14:paraId="49A086FD" w14:textId="77777777" w:rsidR="002D3097" w:rsidRDefault="00000000">
      <w:pPr>
        <w:numPr>
          <w:ilvl w:val="0"/>
          <w:numId w:val="2"/>
        </w:numPr>
        <w:pBdr>
          <w:top w:val="nil"/>
          <w:left w:val="nil"/>
          <w:bottom w:val="nil"/>
          <w:right w:val="nil"/>
          <w:between w:val="nil"/>
        </w:pBdr>
        <w:spacing w:after="0" w:line="360" w:lineRule="auto"/>
        <w:ind w:right="-1134"/>
        <w:jc w:val="both"/>
        <w:rPr>
          <w:rFonts w:ascii="Arial" w:eastAsia="Arial" w:hAnsi="Arial" w:cs="Arial"/>
          <w:sz w:val="24"/>
          <w:szCs w:val="24"/>
        </w:rPr>
      </w:pPr>
      <w:r>
        <w:rPr>
          <w:rFonts w:ascii="Arial" w:eastAsia="Arial" w:hAnsi="Arial" w:cs="Arial"/>
          <w:color w:val="000000"/>
          <w:sz w:val="24"/>
          <w:szCs w:val="24"/>
        </w:rPr>
        <w:lastRenderedPageBreak/>
        <w:t xml:space="preserve">Informar ao </w:t>
      </w:r>
      <w:r>
        <w:rPr>
          <w:rFonts w:ascii="Arial" w:eastAsia="Arial" w:hAnsi="Arial" w:cs="Arial"/>
          <w:b/>
          <w:color w:val="000000"/>
          <w:sz w:val="24"/>
          <w:szCs w:val="24"/>
        </w:rPr>
        <w:t>LOCATÁRIO</w:t>
      </w:r>
      <w:r>
        <w:rPr>
          <w:rFonts w:ascii="Arial" w:eastAsia="Arial" w:hAnsi="Arial" w:cs="Arial"/>
          <w:color w:val="000000"/>
          <w:sz w:val="24"/>
          <w:szCs w:val="24"/>
        </w:rPr>
        <w:t xml:space="preserve"> quaisquer alterações na titularidade do imóvel, inclusive com a apresentação da documentação correspondente.</w:t>
      </w:r>
    </w:p>
    <w:p w14:paraId="2E6766A9" w14:textId="77777777" w:rsidR="002D3097" w:rsidRDefault="00000000">
      <w:pPr>
        <w:spacing w:before="360" w:after="120" w:line="360" w:lineRule="auto"/>
        <w:ind w:left="-1701" w:right="-1418"/>
        <w:jc w:val="both"/>
        <w:rPr>
          <w:rFonts w:ascii="Arial" w:eastAsia="Arial" w:hAnsi="Arial" w:cs="Arial"/>
          <w:color w:val="FF0000"/>
          <w:sz w:val="24"/>
          <w:szCs w:val="24"/>
        </w:rPr>
      </w:pPr>
      <w:r>
        <w:rPr>
          <w:rFonts w:ascii="Arial" w:eastAsia="Arial" w:hAnsi="Arial" w:cs="Arial"/>
          <w:noProof/>
        </w:rPr>
        <mc:AlternateContent>
          <mc:Choice Requires="wps">
            <w:drawing>
              <wp:inline distT="0" distB="0" distL="0" distR="0" wp14:anchorId="0CBEBD28" wp14:editId="67E93654">
                <wp:extent cx="5867400" cy="360000"/>
                <wp:effectExtent l="0" t="0" r="0" b="2540"/>
                <wp:docPr id="300" name="Retângulo 300"/>
                <wp:cNvGraphicFramePr/>
                <a:graphic xmlns:a="http://schemas.openxmlformats.org/drawingml/2006/main">
                  <a:graphicData uri="http://schemas.microsoft.com/office/word/2010/wordprocessingShape">
                    <wps:wsp>
                      <wps:cNvSpPr/>
                      <wps:spPr>
                        <a:xfrm>
                          <a:off x="0" y="0"/>
                          <a:ext cx="5867400" cy="360000"/>
                        </a:xfrm>
                        <a:prstGeom prst="rect">
                          <a:avLst/>
                        </a:prstGeom>
                        <a:solidFill>
                          <a:srgbClr val="33608E"/>
                        </a:solidFill>
                        <a:ln>
                          <a:noFill/>
                        </a:ln>
                      </wps:spPr>
                      <wps:txbx>
                        <w:txbxContent>
                          <w:p w14:paraId="0D049F57" w14:textId="7D59B555" w:rsidR="002D3097" w:rsidRDefault="00000000" w:rsidP="0085379C">
                            <w:pPr>
                              <w:spacing w:after="0" w:line="258" w:lineRule="auto"/>
                              <w:ind w:left="567" w:right="282"/>
                              <w:textDirection w:val="btLr"/>
                            </w:pPr>
                            <w:r>
                              <w:rPr>
                                <w:rFonts w:ascii="Arial" w:eastAsia="Arial" w:hAnsi="Arial" w:cs="Arial"/>
                                <w:b/>
                                <w:color w:val="FFFFFF"/>
                                <w:sz w:val="24"/>
                              </w:rPr>
                              <w:t xml:space="preserve">CLÁUSULA OITAVA – DA </w:t>
                            </w:r>
                            <w:r w:rsidR="00E559C1">
                              <w:rPr>
                                <w:rFonts w:ascii="Arial" w:eastAsia="Arial" w:hAnsi="Arial" w:cs="Arial"/>
                                <w:b/>
                                <w:color w:val="FFFFFF"/>
                                <w:sz w:val="24"/>
                              </w:rPr>
                              <w:t xml:space="preserve">FISCALIZAÇÃO </w:t>
                            </w:r>
                            <w:r w:rsidR="0016731E">
                              <w:rPr>
                                <w:rFonts w:ascii="Arial" w:eastAsia="Arial" w:hAnsi="Arial" w:cs="Arial"/>
                                <w:b/>
                                <w:color w:val="FFFFFF"/>
                                <w:sz w:val="24"/>
                              </w:rPr>
                              <w:t xml:space="preserve">E GESTÃO </w:t>
                            </w:r>
                            <w:r>
                              <w:rPr>
                                <w:rFonts w:ascii="Arial" w:eastAsia="Arial" w:hAnsi="Arial" w:cs="Arial"/>
                                <w:b/>
                                <w:color w:val="FFFFFF"/>
                                <w:sz w:val="24"/>
                              </w:rPr>
                              <w:t>DO CONTRATO</w:t>
                            </w:r>
                          </w:p>
                        </w:txbxContent>
                      </wps:txbx>
                      <wps:bodyPr spcFirstLastPara="1" wrap="square" lIns="91425" tIns="45700" rIns="91425" bIns="45700" anchor="ctr" anchorCtr="0">
                        <a:noAutofit/>
                      </wps:bodyPr>
                    </wps:wsp>
                  </a:graphicData>
                </a:graphic>
              </wp:inline>
            </w:drawing>
          </mc:Choice>
          <mc:Fallback>
            <w:pict>
              <v:rect w14:anchorId="0CBEBD28" id="Retângulo 300" o:spid="_x0000_s1035" style="width:462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" fillcolor="#33608e" stroked="f">
                <v:textbox inset="2.53958mm,1.2694mm,2.53958mm,1.2694mm">
                  <w:txbxContent>
                    <w:p w14:paraId="0D049F57" w14:textId="7D59B555" w:rsidR="002D3097" w:rsidRDefault="00000000" w:rsidP="0085379C">
                      <w:pPr>
                        <w:spacing w:after="0" w:line="258" w:lineRule="auto"/>
                        <w:ind w:left="567" w:right="282"/>
                        <w:textDirection w:val="btLr"/>
                      </w:pPr>
                      <w:r>
                        <w:rPr>
                          <w:rFonts w:ascii="Arial" w:eastAsia="Arial" w:hAnsi="Arial" w:cs="Arial"/>
                          <w:b/>
                          <w:color w:val="FFFFFF"/>
                          <w:sz w:val="24"/>
                        </w:rPr>
                        <w:t xml:space="preserve">CLÁUSULA OITAVA – DA </w:t>
                      </w:r>
                      <w:r w:rsidR="00E559C1">
                        <w:rPr>
                          <w:rFonts w:ascii="Arial" w:eastAsia="Arial" w:hAnsi="Arial" w:cs="Arial"/>
                          <w:b/>
                          <w:color w:val="FFFFFF"/>
                          <w:sz w:val="24"/>
                        </w:rPr>
                        <w:t xml:space="preserve">FISCALIZAÇÃO </w:t>
                      </w:r>
                      <w:r w:rsidR="0016731E">
                        <w:rPr>
                          <w:rFonts w:ascii="Arial" w:eastAsia="Arial" w:hAnsi="Arial" w:cs="Arial"/>
                          <w:b/>
                          <w:color w:val="FFFFFF"/>
                          <w:sz w:val="24"/>
                        </w:rPr>
                        <w:t xml:space="preserve">E GESTÃO </w:t>
                      </w:r>
                      <w:r>
                        <w:rPr>
                          <w:rFonts w:ascii="Arial" w:eastAsia="Arial" w:hAnsi="Arial" w:cs="Arial"/>
                          <w:b/>
                          <w:color w:val="FFFFFF"/>
                          <w:sz w:val="24"/>
                        </w:rPr>
                        <w:t>DO CONTRATO</w:t>
                      </w:r>
                    </w:p>
                  </w:txbxContent>
                </v:textbox>
                <w10:anchorlock/>
              </v:rect>
            </w:pict>
          </mc:Fallback>
        </mc:AlternateContent>
      </w:r>
    </w:p>
    <w:p w14:paraId="019264CF" w14:textId="2F96BAF6" w:rsidR="002D3097" w:rsidRDefault="00000000">
      <w:pPr>
        <w:pBdr>
          <w:top w:val="nil"/>
          <w:left w:val="nil"/>
          <w:bottom w:val="nil"/>
          <w:right w:val="nil"/>
          <w:between w:val="nil"/>
        </w:pBdr>
        <w:spacing w:before="120" w:after="120" w:line="360" w:lineRule="auto"/>
        <w:ind w:left="-993" w:right="-1134"/>
        <w:jc w:val="both"/>
        <w:rPr>
          <w:rFonts w:ascii="Arial" w:eastAsia="Arial" w:hAnsi="Arial" w:cs="Arial"/>
          <w:color w:val="000000"/>
          <w:sz w:val="24"/>
          <w:szCs w:val="24"/>
        </w:rPr>
      </w:pPr>
      <w:r>
        <w:rPr>
          <w:rFonts w:ascii="Arial" w:eastAsia="Arial" w:hAnsi="Arial" w:cs="Arial"/>
          <w:b/>
          <w:color w:val="000000"/>
          <w:sz w:val="24"/>
          <w:szCs w:val="24"/>
        </w:rPr>
        <w:t>PARÁGRAFO PRIMEIRO:</w:t>
      </w:r>
      <w:r>
        <w:rPr>
          <w:rFonts w:ascii="Arial" w:eastAsia="Arial" w:hAnsi="Arial" w:cs="Arial"/>
          <w:color w:val="000000"/>
          <w:sz w:val="24"/>
          <w:szCs w:val="24"/>
        </w:rPr>
        <w:t xml:space="preserve"> O LOCATÁRIO</w:t>
      </w:r>
      <w:r>
        <w:rPr>
          <w:rFonts w:ascii="Arial" w:eastAsia="Arial" w:hAnsi="Arial" w:cs="Arial"/>
          <w:b/>
          <w:color w:val="000000"/>
          <w:sz w:val="24"/>
          <w:szCs w:val="24"/>
        </w:rPr>
        <w:t xml:space="preserve"> </w:t>
      </w:r>
      <w:r>
        <w:rPr>
          <w:rFonts w:ascii="Arial" w:eastAsia="Arial" w:hAnsi="Arial" w:cs="Arial"/>
          <w:color w:val="000000"/>
          <w:sz w:val="24"/>
          <w:szCs w:val="24"/>
        </w:rPr>
        <w:t xml:space="preserve">designa </w:t>
      </w:r>
      <w:r w:rsidRPr="008A3261">
        <w:rPr>
          <w:rFonts w:ascii="Arial" w:eastAsia="Arial" w:hAnsi="Arial" w:cs="Arial"/>
          <w:b/>
          <w:color w:val="4472C4" w:themeColor="accent1"/>
          <w:sz w:val="24"/>
          <w:szCs w:val="24"/>
        </w:rPr>
        <w:t>XXXXXX (nome, matrícula e cargo)</w:t>
      </w:r>
      <w:r>
        <w:rPr>
          <w:rFonts w:ascii="Arial" w:eastAsia="Arial" w:hAnsi="Arial" w:cs="Arial"/>
          <w:b/>
          <w:color w:val="000000"/>
          <w:sz w:val="24"/>
          <w:szCs w:val="24"/>
        </w:rPr>
        <w:t xml:space="preserve"> </w:t>
      </w:r>
      <w:r>
        <w:rPr>
          <w:rFonts w:ascii="Arial" w:eastAsia="Arial" w:hAnsi="Arial" w:cs="Arial"/>
          <w:color w:val="000000"/>
          <w:sz w:val="24"/>
          <w:szCs w:val="24"/>
        </w:rPr>
        <w:t xml:space="preserve">como servidor responsável pela </w:t>
      </w:r>
      <w:r w:rsidR="0016731E" w:rsidRPr="001037DA">
        <w:rPr>
          <w:rFonts w:ascii="Arial" w:eastAsia="Arial" w:hAnsi="Arial" w:cs="Arial"/>
          <w:b/>
          <w:bCs/>
          <w:color w:val="000000"/>
          <w:sz w:val="24"/>
          <w:szCs w:val="24"/>
        </w:rPr>
        <w:t>fiscalização</w:t>
      </w:r>
      <w:r w:rsidRPr="001037DA">
        <w:rPr>
          <w:rFonts w:ascii="Arial" w:eastAsia="Arial" w:hAnsi="Arial" w:cs="Arial"/>
          <w:b/>
          <w:bCs/>
          <w:color w:val="000000"/>
          <w:sz w:val="24"/>
          <w:szCs w:val="24"/>
        </w:rPr>
        <w:t xml:space="preserve"> do</w:t>
      </w:r>
      <w:r>
        <w:rPr>
          <w:rFonts w:ascii="Arial" w:eastAsia="Arial" w:hAnsi="Arial" w:cs="Arial"/>
          <w:color w:val="000000"/>
          <w:sz w:val="24"/>
          <w:szCs w:val="24"/>
        </w:rPr>
        <w:t xml:space="preserve"> </w:t>
      </w:r>
      <w:r>
        <w:rPr>
          <w:rFonts w:ascii="Arial" w:eastAsia="Arial" w:hAnsi="Arial" w:cs="Arial"/>
          <w:b/>
          <w:color w:val="000000"/>
          <w:sz w:val="24"/>
          <w:szCs w:val="24"/>
        </w:rPr>
        <w:t>CONTRATO</w:t>
      </w:r>
      <w:r>
        <w:rPr>
          <w:rFonts w:ascii="Arial" w:eastAsia="Arial" w:hAnsi="Arial" w:cs="Arial"/>
          <w:color w:val="000000"/>
          <w:sz w:val="24"/>
          <w:szCs w:val="24"/>
        </w:rPr>
        <w:t xml:space="preserve">, que, entre outras, terá </w:t>
      </w:r>
      <w:r w:rsidR="00713427">
        <w:rPr>
          <w:rFonts w:ascii="Arial" w:eastAsia="Arial" w:hAnsi="Arial" w:cs="Arial"/>
          <w:color w:val="000000"/>
          <w:sz w:val="24"/>
          <w:szCs w:val="24"/>
        </w:rPr>
        <w:t xml:space="preserve">as </w:t>
      </w:r>
      <w:r>
        <w:rPr>
          <w:rFonts w:ascii="Arial" w:eastAsia="Arial" w:hAnsi="Arial" w:cs="Arial"/>
          <w:color w:val="000000"/>
          <w:sz w:val="24"/>
          <w:szCs w:val="24"/>
        </w:rPr>
        <w:t>seguintes atribuições:</w:t>
      </w:r>
    </w:p>
    <w:p w14:paraId="29296105" w14:textId="3CEC39A8" w:rsidR="00821FFB" w:rsidRPr="00821FFB" w:rsidRDefault="00000000" w:rsidP="00821FFB">
      <w:pPr>
        <w:pStyle w:val="PargrafodaLista"/>
        <w:numPr>
          <w:ilvl w:val="0"/>
          <w:numId w:val="4"/>
        </w:numPr>
        <w:spacing w:after="0" w:line="360" w:lineRule="auto"/>
        <w:ind w:right="-1134"/>
        <w:jc w:val="both"/>
        <w:rPr>
          <w:rFonts w:ascii="Arial" w:eastAsia="Arial" w:hAnsi="Arial" w:cs="Arial"/>
          <w:sz w:val="24"/>
          <w:szCs w:val="24"/>
        </w:rPr>
      </w:pPr>
      <w:r w:rsidRPr="00CA6140">
        <w:rPr>
          <w:rFonts w:ascii="Arial" w:eastAsia="Arial" w:hAnsi="Arial" w:cs="Arial"/>
          <w:sz w:val="24"/>
          <w:szCs w:val="24"/>
        </w:rPr>
        <w:t>Acompanhar e observar o cumprimento das cláusulas contratuais, determinando o que for necessário à regularização das faltas ou defeitos observados e encaminhando os apontamentos à autoridade competente para as providências cabíveis;</w:t>
      </w:r>
    </w:p>
    <w:p w14:paraId="62CCC5BA" w14:textId="1891DF45" w:rsidR="00CA6140" w:rsidRDefault="00CA6140" w:rsidP="00CA6140">
      <w:pPr>
        <w:pStyle w:val="PargrafodaLista"/>
        <w:numPr>
          <w:ilvl w:val="0"/>
          <w:numId w:val="4"/>
        </w:numPr>
        <w:spacing w:after="0" w:line="360" w:lineRule="auto"/>
        <w:ind w:right="-1134"/>
        <w:jc w:val="both"/>
        <w:rPr>
          <w:rFonts w:ascii="Arial" w:eastAsia="Arial" w:hAnsi="Arial" w:cs="Arial"/>
          <w:sz w:val="24"/>
          <w:szCs w:val="24"/>
        </w:rPr>
      </w:pPr>
      <w:r>
        <w:rPr>
          <w:rFonts w:ascii="Arial" w:eastAsia="Arial" w:hAnsi="Arial" w:cs="Arial"/>
          <w:sz w:val="24"/>
          <w:szCs w:val="24"/>
        </w:rPr>
        <w:t xml:space="preserve">Anotar </w:t>
      </w:r>
      <w:r w:rsidRPr="00CA6140">
        <w:rPr>
          <w:rFonts w:ascii="Arial" w:eastAsia="Arial" w:hAnsi="Arial" w:cs="Arial"/>
          <w:sz w:val="24"/>
          <w:szCs w:val="24"/>
        </w:rPr>
        <w:t xml:space="preserve">no histórico de gerenciamento do contrato todas as ocorrências relacionadas à execução </w:t>
      </w:r>
      <w:r w:rsidR="002E0275">
        <w:rPr>
          <w:rFonts w:ascii="Arial" w:eastAsia="Arial" w:hAnsi="Arial" w:cs="Arial"/>
          <w:sz w:val="24"/>
          <w:szCs w:val="24"/>
        </w:rPr>
        <w:t>contratual</w:t>
      </w:r>
      <w:r w:rsidRPr="00CA6140">
        <w:rPr>
          <w:rFonts w:ascii="Arial" w:eastAsia="Arial" w:hAnsi="Arial" w:cs="Arial"/>
          <w:sz w:val="24"/>
          <w:szCs w:val="24"/>
        </w:rPr>
        <w:t>, com a descrição do que for</w:t>
      </w:r>
      <w:r>
        <w:rPr>
          <w:rFonts w:ascii="Arial" w:eastAsia="Arial" w:hAnsi="Arial" w:cs="Arial"/>
          <w:sz w:val="24"/>
          <w:szCs w:val="24"/>
        </w:rPr>
        <w:t xml:space="preserve"> </w:t>
      </w:r>
      <w:r w:rsidRPr="00CA6140">
        <w:rPr>
          <w:rFonts w:ascii="Arial" w:eastAsia="Arial" w:hAnsi="Arial" w:cs="Arial"/>
          <w:sz w:val="24"/>
          <w:szCs w:val="24"/>
        </w:rPr>
        <w:t>necessário para a regularização das faltas ou dos defeitos observados</w:t>
      </w:r>
      <w:r>
        <w:rPr>
          <w:rFonts w:ascii="Arial" w:eastAsia="Arial" w:hAnsi="Arial" w:cs="Arial"/>
          <w:sz w:val="24"/>
          <w:szCs w:val="24"/>
        </w:rPr>
        <w:t>;</w:t>
      </w:r>
    </w:p>
    <w:p w14:paraId="3D44604D" w14:textId="12D26CB4" w:rsidR="00CA6140" w:rsidRDefault="00CA6140" w:rsidP="00CA6140">
      <w:pPr>
        <w:pStyle w:val="PargrafodaLista"/>
        <w:numPr>
          <w:ilvl w:val="0"/>
          <w:numId w:val="4"/>
        </w:numPr>
        <w:spacing w:after="0" w:line="360" w:lineRule="auto"/>
        <w:ind w:right="-1134"/>
        <w:jc w:val="both"/>
        <w:rPr>
          <w:rFonts w:ascii="Arial" w:eastAsia="Arial" w:hAnsi="Arial" w:cs="Arial"/>
          <w:sz w:val="24"/>
          <w:szCs w:val="24"/>
        </w:rPr>
      </w:pPr>
      <w:r>
        <w:rPr>
          <w:rFonts w:ascii="Arial" w:eastAsia="Arial" w:hAnsi="Arial" w:cs="Arial"/>
          <w:sz w:val="24"/>
          <w:szCs w:val="24"/>
        </w:rPr>
        <w:t xml:space="preserve">Informar </w:t>
      </w:r>
      <w:r w:rsidRPr="00CA6140">
        <w:rPr>
          <w:rFonts w:ascii="Arial" w:eastAsia="Arial" w:hAnsi="Arial" w:cs="Arial"/>
          <w:sz w:val="24"/>
          <w:szCs w:val="24"/>
        </w:rPr>
        <w:t>ao gestor do cont</w:t>
      </w:r>
      <w:r>
        <w:rPr>
          <w:rFonts w:ascii="Arial" w:eastAsia="Arial" w:hAnsi="Arial" w:cs="Arial"/>
          <w:sz w:val="24"/>
          <w:szCs w:val="24"/>
        </w:rPr>
        <w:t>r</w:t>
      </w:r>
      <w:r w:rsidRPr="00CA6140">
        <w:rPr>
          <w:rFonts w:ascii="Arial" w:eastAsia="Arial" w:hAnsi="Arial" w:cs="Arial"/>
          <w:sz w:val="24"/>
          <w:szCs w:val="24"/>
        </w:rPr>
        <w:t>ato, em tempo hábil, a situação que demandar decisão ou adoção de medidas que ultrapassem sua competência, para que adote as medidas necessárias e saneadoras, se for o caso</w:t>
      </w:r>
      <w:r>
        <w:rPr>
          <w:rFonts w:ascii="Arial" w:eastAsia="Arial" w:hAnsi="Arial" w:cs="Arial"/>
          <w:sz w:val="24"/>
          <w:szCs w:val="24"/>
        </w:rPr>
        <w:t>;</w:t>
      </w:r>
    </w:p>
    <w:p w14:paraId="6164552E" w14:textId="42C1D471" w:rsidR="00821FFB" w:rsidRDefault="00821FFB" w:rsidP="00CA6140">
      <w:pPr>
        <w:pStyle w:val="PargrafodaLista"/>
        <w:numPr>
          <w:ilvl w:val="0"/>
          <w:numId w:val="4"/>
        </w:numPr>
        <w:spacing w:after="0" w:line="360" w:lineRule="auto"/>
        <w:ind w:right="-1134"/>
        <w:jc w:val="both"/>
        <w:rPr>
          <w:rFonts w:ascii="Arial" w:eastAsia="Arial" w:hAnsi="Arial" w:cs="Arial"/>
          <w:sz w:val="24"/>
          <w:szCs w:val="24"/>
        </w:rPr>
      </w:pPr>
      <w:r>
        <w:rPr>
          <w:rFonts w:ascii="Arial" w:eastAsia="Arial" w:hAnsi="Arial" w:cs="Arial"/>
          <w:sz w:val="24"/>
          <w:szCs w:val="24"/>
        </w:rPr>
        <w:t>Prestar apoio técnico e operacional ao gestor do contrato</w:t>
      </w:r>
      <w:r w:rsidR="0005200D">
        <w:rPr>
          <w:rFonts w:ascii="Arial" w:eastAsia="Arial" w:hAnsi="Arial" w:cs="Arial"/>
          <w:sz w:val="24"/>
          <w:szCs w:val="24"/>
        </w:rPr>
        <w:t>,</w:t>
      </w:r>
      <w:r>
        <w:rPr>
          <w:rFonts w:ascii="Arial" w:eastAsia="Arial" w:hAnsi="Arial" w:cs="Arial"/>
          <w:sz w:val="24"/>
          <w:szCs w:val="24"/>
        </w:rPr>
        <w:t xml:space="preserve"> com informações pertinentes às suas competências;</w:t>
      </w:r>
    </w:p>
    <w:p w14:paraId="18DCEB4D" w14:textId="03015605" w:rsidR="001539AA" w:rsidRDefault="001539AA" w:rsidP="00CA6140">
      <w:pPr>
        <w:pStyle w:val="PargrafodaLista"/>
        <w:numPr>
          <w:ilvl w:val="0"/>
          <w:numId w:val="4"/>
        </w:numPr>
        <w:spacing w:after="0" w:line="360" w:lineRule="auto"/>
        <w:ind w:right="-1134"/>
        <w:jc w:val="both"/>
        <w:rPr>
          <w:rFonts w:ascii="Arial" w:eastAsia="Arial" w:hAnsi="Arial" w:cs="Arial"/>
          <w:sz w:val="24"/>
          <w:szCs w:val="24"/>
        </w:rPr>
      </w:pPr>
      <w:r>
        <w:rPr>
          <w:rFonts w:ascii="Arial" w:eastAsia="Arial" w:hAnsi="Arial" w:cs="Arial"/>
          <w:color w:val="000000"/>
          <w:sz w:val="24"/>
          <w:szCs w:val="24"/>
        </w:rPr>
        <w:t>Apurar o percentual de desconto da fatura correspondente em virtude de reparos realizados que eram de responsabilidade do LOCADOR;</w:t>
      </w:r>
    </w:p>
    <w:p w14:paraId="4E8F0296" w14:textId="4726066E" w:rsidR="00787F5A" w:rsidRPr="00CA6140" w:rsidRDefault="00787F5A" w:rsidP="00CA6140">
      <w:pPr>
        <w:pStyle w:val="PargrafodaLista"/>
        <w:numPr>
          <w:ilvl w:val="0"/>
          <w:numId w:val="4"/>
        </w:numPr>
        <w:spacing w:after="0" w:line="360" w:lineRule="auto"/>
        <w:ind w:right="-1134"/>
        <w:jc w:val="both"/>
        <w:rPr>
          <w:rFonts w:ascii="Arial" w:eastAsia="Arial" w:hAnsi="Arial" w:cs="Arial"/>
          <w:sz w:val="24"/>
          <w:szCs w:val="24"/>
        </w:rPr>
      </w:pPr>
      <w:r>
        <w:rPr>
          <w:rFonts w:ascii="Arial" w:eastAsia="Arial" w:hAnsi="Arial" w:cs="Arial"/>
          <w:sz w:val="24"/>
          <w:szCs w:val="24"/>
        </w:rPr>
        <w:t xml:space="preserve">Comunicar </w:t>
      </w:r>
      <w:r w:rsidRPr="00787F5A">
        <w:rPr>
          <w:rFonts w:ascii="Arial" w:eastAsia="Arial" w:hAnsi="Arial" w:cs="Arial"/>
          <w:sz w:val="24"/>
          <w:szCs w:val="24"/>
        </w:rPr>
        <w:t xml:space="preserve">ao gestor do contrato, em tempo hábil, o término do contrato sob sua responsabilidade, com vistas à tempestiva </w:t>
      </w:r>
      <w:r w:rsidR="006E72B9">
        <w:rPr>
          <w:rFonts w:ascii="Arial" w:eastAsia="Arial" w:hAnsi="Arial" w:cs="Arial"/>
          <w:sz w:val="24"/>
          <w:szCs w:val="24"/>
        </w:rPr>
        <w:t>utilização de outro imóvel</w:t>
      </w:r>
      <w:r w:rsidRPr="00787F5A">
        <w:rPr>
          <w:rFonts w:ascii="Arial" w:eastAsia="Arial" w:hAnsi="Arial" w:cs="Arial"/>
          <w:sz w:val="24"/>
          <w:szCs w:val="24"/>
        </w:rPr>
        <w:t xml:space="preserve"> ou à prorrogação contratual</w:t>
      </w:r>
      <w:r w:rsidR="008A3261">
        <w:rPr>
          <w:rFonts w:ascii="Arial" w:eastAsia="Arial" w:hAnsi="Arial" w:cs="Arial"/>
          <w:sz w:val="24"/>
          <w:szCs w:val="24"/>
        </w:rPr>
        <w:t>.</w:t>
      </w:r>
    </w:p>
    <w:p w14:paraId="03AD703F" w14:textId="353A37B5" w:rsidR="008A3261" w:rsidRDefault="008A3261" w:rsidP="008A3261">
      <w:pPr>
        <w:pBdr>
          <w:top w:val="nil"/>
          <w:left w:val="nil"/>
          <w:bottom w:val="nil"/>
          <w:right w:val="nil"/>
          <w:between w:val="nil"/>
        </w:pBdr>
        <w:spacing w:before="120" w:after="120" w:line="360" w:lineRule="auto"/>
        <w:ind w:left="-993" w:right="-1134"/>
        <w:jc w:val="both"/>
        <w:rPr>
          <w:rFonts w:ascii="Arial" w:eastAsia="Arial" w:hAnsi="Arial" w:cs="Arial"/>
          <w:color w:val="000000"/>
          <w:sz w:val="24"/>
          <w:szCs w:val="24"/>
        </w:rPr>
      </w:pPr>
      <w:r>
        <w:rPr>
          <w:rFonts w:ascii="Arial" w:eastAsia="Arial" w:hAnsi="Arial" w:cs="Arial"/>
          <w:b/>
          <w:color w:val="000000"/>
          <w:sz w:val="24"/>
          <w:szCs w:val="24"/>
        </w:rPr>
        <w:t>PARÁGRAFO SEGUNDO:</w:t>
      </w:r>
      <w:r>
        <w:rPr>
          <w:rFonts w:ascii="Arial" w:eastAsia="Arial" w:hAnsi="Arial" w:cs="Arial"/>
          <w:color w:val="000000"/>
          <w:sz w:val="24"/>
          <w:szCs w:val="24"/>
        </w:rPr>
        <w:t xml:space="preserve"> O LOCATÁRIO</w:t>
      </w:r>
      <w:r>
        <w:rPr>
          <w:rFonts w:ascii="Arial" w:eastAsia="Arial" w:hAnsi="Arial" w:cs="Arial"/>
          <w:b/>
          <w:color w:val="000000"/>
          <w:sz w:val="24"/>
          <w:szCs w:val="24"/>
        </w:rPr>
        <w:t xml:space="preserve"> </w:t>
      </w:r>
      <w:r>
        <w:rPr>
          <w:rFonts w:ascii="Arial" w:eastAsia="Arial" w:hAnsi="Arial" w:cs="Arial"/>
          <w:color w:val="000000"/>
          <w:sz w:val="24"/>
          <w:szCs w:val="24"/>
        </w:rPr>
        <w:t xml:space="preserve">designa </w:t>
      </w:r>
      <w:r w:rsidRPr="008A3261">
        <w:rPr>
          <w:rFonts w:ascii="Arial" w:eastAsia="Arial" w:hAnsi="Arial" w:cs="Arial"/>
          <w:b/>
          <w:color w:val="4472C4" w:themeColor="accent1"/>
          <w:sz w:val="24"/>
          <w:szCs w:val="24"/>
        </w:rPr>
        <w:t>XXXXXX (nome, matrícula e cargo)</w:t>
      </w:r>
      <w:r>
        <w:rPr>
          <w:rFonts w:ascii="Arial" w:eastAsia="Arial" w:hAnsi="Arial" w:cs="Arial"/>
          <w:b/>
          <w:color w:val="000000"/>
          <w:sz w:val="24"/>
          <w:szCs w:val="24"/>
        </w:rPr>
        <w:t xml:space="preserve"> </w:t>
      </w:r>
      <w:r>
        <w:rPr>
          <w:rFonts w:ascii="Arial" w:eastAsia="Arial" w:hAnsi="Arial" w:cs="Arial"/>
          <w:color w:val="000000"/>
          <w:sz w:val="24"/>
          <w:szCs w:val="24"/>
        </w:rPr>
        <w:t xml:space="preserve">como servidor responsável pela </w:t>
      </w:r>
      <w:r w:rsidR="001037DA" w:rsidRPr="001037DA">
        <w:rPr>
          <w:rFonts w:ascii="Arial" w:eastAsia="Arial" w:hAnsi="Arial" w:cs="Arial"/>
          <w:b/>
          <w:bCs/>
          <w:color w:val="000000"/>
          <w:sz w:val="24"/>
          <w:szCs w:val="24"/>
        </w:rPr>
        <w:t>gestão</w:t>
      </w:r>
      <w:r w:rsidRPr="001037DA">
        <w:rPr>
          <w:rFonts w:ascii="Arial" w:eastAsia="Arial" w:hAnsi="Arial" w:cs="Arial"/>
          <w:b/>
          <w:bCs/>
          <w:color w:val="000000"/>
          <w:sz w:val="24"/>
          <w:szCs w:val="24"/>
        </w:rPr>
        <w:t xml:space="preserve"> do CONTRATO</w:t>
      </w:r>
      <w:r>
        <w:rPr>
          <w:rFonts w:ascii="Arial" w:eastAsia="Arial" w:hAnsi="Arial" w:cs="Arial"/>
          <w:color w:val="000000"/>
          <w:sz w:val="24"/>
          <w:szCs w:val="24"/>
        </w:rPr>
        <w:t xml:space="preserve">, que, entre outras, terá </w:t>
      </w:r>
      <w:r w:rsidR="00713427">
        <w:rPr>
          <w:rFonts w:ascii="Arial" w:eastAsia="Arial" w:hAnsi="Arial" w:cs="Arial"/>
          <w:color w:val="000000"/>
          <w:sz w:val="24"/>
          <w:szCs w:val="24"/>
        </w:rPr>
        <w:t xml:space="preserve">as </w:t>
      </w:r>
      <w:r>
        <w:rPr>
          <w:rFonts w:ascii="Arial" w:eastAsia="Arial" w:hAnsi="Arial" w:cs="Arial"/>
          <w:color w:val="000000"/>
          <w:sz w:val="24"/>
          <w:szCs w:val="24"/>
        </w:rPr>
        <w:t>seguintes atribuições:</w:t>
      </w:r>
    </w:p>
    <w:p w14:paraId="7119BE7B" w14:textId="6EC5FD32" w:rsidR="008A3261" w:rsidRPr="001037DA" w:rsidRDefault="001037DA" w:rsidP="001037D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sz w:val="24"/>
          <w:szCs w:val="24"/>
        </w:rPr>
      </w:pPr>
      <w:r w:rsidRPr="001037DA">
        <w:rPr>
          <w:rFonts w:ascii="Arial" w:eastAsia="Arial" w:hAnsi="Arial" w:cs="Arial"/>
          <w:sz w:val="24"/>
          <w:szCs w:val="24"/>
        </w:rPr>
        <w:t xml:space="preserve">Acompanhar </w:t>
      </w:r>
      <w:r w:rsidR="0043257A" w:rsidRPr="0043257A">
        <w:rPr>
          <w:rFonts w:ascii="Arial" w:eastAsia="Arial" w:hAnsi="Arial" w:cs="Arial"/>
          <w:sz w:val="24"/>
          <w:szCs w:val="24"/>
        </w:rPr>
        <w:t>os registros realizados pelo fisca</w:t>
      </w:r>
      <w:r w:rsidR="0043257A">
        <w:rPr>
          <w:rFonts w:ascii="Arial" w:eastAsia="Arial" w:hAnsi="Arial" w:cs="Arial"/>
          <w:sz w:val="24"/>
          <w:szCs w:val="24"/>
        </w:rPr>
        <w:t>l</w:t>
      </w:r>
      <w:r w:rsidR="0043257A" w:rsidRPr="0043257A">
        <w:rPr>
          <w:rFonts w:ascii="Arial" w:eastAsia="Arial" w:hAnsi="Arial" w:cs="Arial"/>
          <w:sz w:val="24"/>
          <w:szCs w:val="24"/>
        </w:rPr>
        <w:t xml:space="preserve"> </w:t>
      </w:r>
      <w:r w:rsidR="0043257A">
        <w:rPr>
          <w:rFonts w:ascii="Arial" w:eastAsia="Arial" w:hAnsi="Arial" w:cs="Arial"/>
          <w:sz w:val="24"/>
          <w:szCs w:val="24"/>
        </w:rPr>
        <w:t>a respeito</w:t>
      </w:r>
      <w:r w:rsidR="0043257A" w:rsidRPr="0043257A">
        <w:rPr>
          <w:rFonts w:ascii="Arial" w:eastAsia="Arial" w:hAnsi="Arial" w:cs="Arial"/>
          <w:sz w:val="24"/>
          <w:szCs w:val="24"/>
        </w:rPr>
        <w:t xml:space="preserve"> de todas as ocorrências relacionadas à execução do contrato e as medidas adotadas, informando, se for o caso, à autoridade superior</w:t>
      </w:r>
      <w:r w:rsidR="0043257A">
        <w:rPr>
          <w:rFonts w:ascii="Arial" w:eastAsia="Arial" w:hAnsi="Arial" w:cs="Arial"/>
          <w:sz w:val="24"/>
          <w:szCs w:val="24"/>
        </w:rPr>
        <w:t>,</w:t>
      </w:r>
      <w:r w:rsidR="0043257A" w:rsidRPr="0043257A">
        <w:rPr>
          <w:rFonts w:ascii="Arial" w:eastAsia="Arial" w:hAnsi="Arial" w:cs="Arial"/>
          <w:sz w:val="24"/>
          <w:szCs w:val="24"/>
        </w:rPr>
        <w:t xml:space="preserve"> àquelas que ultrapassarem a sua competência</w:t>
      </w:r>
      <w:r w:rsidR="0043257A">
        <w:rPr>
          <w:rFonts w:ascii="Arial" w:eastAsia="Arial" w:hAnsi="Arial" w:cs="Arial"/>
          <w:sz w:val="24"/>
          <w:szCs w:val="24"/>
        </w:rPr>
        <w:t>;</w:t>
      </w:r>
    </w:p>
    <w:p w14:paraId="6218177B" w14:textId="3B8B3B71" w:rsidR="001037DA" w:rsidRDefault="0043257A" w:rsidP="001037D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sidRPr="0043257A">
        <w:rPr>
          <w:rFonts w:ascii="Arial" w:eastAsia="Arial" w:hAnsi="Arial" w:cs="Arial"/>
          <w:bCs/>
          <w:color w:val="000000"/>
          <w:sz w:val="24"/>
          <w:szCs w:val="24"/>
        </w:rPr>
        <w:lastRenderedPageBreak/>
        <w:t>Verificar</w:t>
      </w:r>
      <w:r w:rsidR="0082427A">
        <w:rPr>
          <w:rFonts w:ascii="Arial" w:eastAsia="Arial" w:hAnsi="Arial" w:cs="Arial"/>
          <w:bCs/>
          <w:color w:val="000000"/>
          <w:sz w:val="24"/>
          <w:szCs w:val="24"/>
        </w:rPr>
        <w:t xml:space="preserve"> </w:t>
      </w:r>
      <w:r w:rsidR="0082427A" w:rsidRPr="0082427A">
        <w:rPr>
          <w:rFonts w:ascii="Arial" w:eastAsia="Arial" w:hAnsi="Arial" w:cs="Arial"/>
          <w:bCs/>
          <w:color w:val="000000"/>
          <w:sz w:val="24"/>
          <w:szCs w:val="24"/>
        </w:rPr>
        <w:t xml:space="preserve">a manutenção das condições de habilitação </w:t>
      </w:r>
      <w:r w:rsidR="00601663">
        <w:rPr>
          <w:rFonts w:ascii="Arial" w:eastAsia="Arial" w:hAnsi="Arial" w:cs="Arial"/>
          <w:bCs/>
          <w:color w:val="000000"/>
          <w:sz w:val="24"/>
          <w:szCs w:val="24"/>
        </w:rPr>
        <w:t>do LOCADOR</w:t>
      </w:r>
      <w:r w:rsidR="0082427A" w:rsidRPr="0082427A">
        <w:rPr>
          <w:rFonts w:ascii="Arial" w:eastAsia="Arial" w:hAnsi="Arial" w:cs="Arial"/>
          <w:bCs/>
          <w:color w:val="000000"/>
          <w:sz w:val="24"/>
          <w:szCs w:val="24"/>
        </w:rPr>
        <w:t xml:space="preserve">, </w:t>
      </w:r>
      <w:r w:rsidR="0082427A">
        <w:rPr>
          <w:rFonts w:ascii="Arial" w:eastAsia="Arial" w:hAnsi="Arial" w:cs="Arial"/>
          <w:bCs/>
          <w:color w:val="000000"/>
          <w:sz w:val="24"/>
          <w:szCs w:val="24"/>
        </w:rPr>
        <w:t xml:space="preserve">bem como </w:t>
      </w:r>
      <w:r w:rsidR="0082427A" w:rsidRPr="0082427A">
        <w:rPr>
          <w:rFonts w:ascii="Arial" w:eastAsia="Arial" w:hAnsi="Arial" w:cs="Arial"/>
          <w:bCs/>
          <w:color w:val="000000"/>
          <w:sz w:val="24"/>
          <w:szCs w:val="24"/>
        </w:rPr>
        <w:t>acompanhar o empenho, o pagamento, as garantias, as glosas e a formalização de apostilamento e termos aditivos, solicitando quaisquer documentos comprobatórios pertinentes, caso necessário</w:t>
      </w:r>
      <w:r w:rsidR="0082427A">
        <w:rPr>
          <w:rFonts w:ascii="Arial" w:eastAsia="Arial" w:hAnsi="Arial" w:cs="Arial"/>
          <w:bCs/>
          <w:color w:val="000000"/>
          <w:sz w:val="24"/>
          <w:szCs w:val="24"/>
        </w:rPr>
        <w:t>;</w:t>
      </w:r>
    </w:p>
    <w:p w14:paraId="50F43E4D" w14:textId="77777777" w:rsidR="001539AA" w:rsidRPr="00675099" w:rsidRDefault="001539AA" w:rsidP="001539A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Pr>
          <w:rFonts w:ascii="Arial" w:eastAsia="Arial" w:hAnsi="Arial" w:cs="Arial"/>
          <w:color w:val="000000"/>
          <w:sz w:val="24"/>
          <w:szCs w:val="24"/>
        </w:rPr>
        <w:t>Manter controle atualizado dos pagamentos efetuados;</w:t>
      </w:r>
    </w:p>
    <w:p w14:paraId="469990C1" w14:textId="4FDC67B7" w:rsidR="00675099" w:rsidRPr="00675099" w:rsidRDefault="00675099" w:rsidP="001539A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Pr>
          <w:rFonts w:ascii="Arial" w:eastAsia="Arial" w:hAnsi="Arial" w:cs="Arial"/>
          <w:color w:val="000000"/>
          <w:sz w:val="24"/>
          <w:szCs w:val="24"/>
        </w:rPr>
        <w:t>Coordenar a rotina de acompanhamento e de fiscalização do contrato, cujo histórico de gerenciamento deverá conter todos os registros formais da execução, a exemplo do registro de ocorrências e das alterações e prorrogações contratuais, e elaborar relatório com vistas à verificação da necessidade de adequações do contrato para fins de atendimento da finalidade da Administração;</w:t>
      </w:r>
    </w:p>
    <w:p w14:paraId="3BD3FED2" w14:textId="57D8C610" w:rsidR="00675099" w:rsidRPr="001539AA" w:rsidRDefault="00675099" w:rsidP="001539A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Pr>
          <w:rFonts w:ascii="Arial" w:eastAsia="Arial" w:hAnsi="Arial" w:cs="Arial"/>
          <w:color w:val="000000"/>
          <w:sz w:val="24"/>
          <w:szCs w:val="24"/>
        </w:rPr>
        <w:t>Coordenar os atos preparatórios à instrução processual e ao envio da documentação pertinente ao setor de contratos para a formalização dos procedimentos;</w:t>
      </w:r>
    </w:p>
    <w:p w14:paraId="754DAEBD" w14:textId="77777777" w:rsidR="001539AA" w:rsidRPr="001539AA" w:rsidRDefault="00000000" w:rsidP="001539A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sidRPr="001539AA">
        <w:rPr>
          <w:rFonts w:ascii="Arial" w:eastAsia="Arial" w:hAnsi="Arial" w:cs="Arial"/>
          <w:color w:val="000000"/>
          <w:sz w:val="24"/>
          <w:szCs w:val="24"/>
        </w:rPr>
        <w:t>Solicitar abertura de processo administrativo visando à aplicação da penalidade cabível, garantindo a defesa prévia ao LOCADOR, quando for o caso;</w:t>
      </w:r>
    </w:p>
    <w:p w14:paraId="002A39A3" w14:textId="77777777" w:rsidR="001539AA" w:rsidRPr="001539AA" w:rsidRDefault="00000000" w:rsidP="001539A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sidRPr="001539AA">
        <w:rPr>
          <w:rFonts w:ascii="Arial" w:eastAsia="Arial" w:hAnsi="Arial" w:cs="Arial"/>
          <w:color w:val="000000"/>
          <w:sz w:val="24"/>
          <w:szCs w:val="24"/>
        </w:rPr>
        <w:t>Propor aplicação de sanções administrativas pelo descumprimento das cláusulas contratuais;</w:t>
      </w:r>
    </w:p>
    <w:p w14:paraId="72516353" w14:textId="6EF1DF21" w:rsidR="00601663" w:rsidRPr="001539AA" w:rsidRDefault="001539AA" w:rsidP="001539AA">
      <w:pPr>
        <w:pStyle w:val="PargrafodaLista"/>
        <w:numPr>
          <w:ilvl w:val="0"/>
          <w:numId w:val="5"/>
        </w:numPr>
        <w:pBdr>
          <w:top w:val="nil"/>
          <w:left w:val="nil"/>
          <w:bottom w:val="nil"/>
          <w:right w:val="nil"/>
          <w:between w:val="nil"/>
        </w:pBdr>
        <w:spacing w:after="0" w:line="360" w:lineRule="auto"/>
        <w:ind w:right="-1134"/>
        <w:jc w:val="both"/>
        <w:rPr>
          <w:rFonts w:ascii="Arial" w:eastAsia="Arial" w:hAnsi="Arial" w:cs="Arial"/>
          <w:bCs/>
          <w:color w:val="000000"/>
          <w:sz w:val="24"/>
          <w:szCs w:val="24"/>
        </w:rPr>
      </w:pPr>
      <w:r w:rsidRPr="001539AA">
        <w:rPr>
          <w:rFonts w:ascii="Arial" w:eastAsia="Arial" w:hAnsi="Arial" w:cs="Arial"/>
          <w:color w:val="000000"/>
          <w:sz w:val="24"/>
          <w:szCs w:val="24"/>
        </w:rPr>
        <w:t>E</w:t>
      </w:r>
      <w:r w:rsidR="00601663" w:rsidRPr="001539AA">
        <w:rPr>
          <w:rFonts w:ascii="Arial" w:eastAsia="Arial" w:hAnsi="Arial" w:cs="Arial"/>
          <w:color w:val="000000"/>
          <w:sz w:val="24"/>
          <w:szCs w:val="24"/>
        </w:rPr>
        <w:t>laborar relatório final com informações sobre a consecução dos objetivos que tenham justificado a contratação e eventuais condutas a serem adotadas para o aprimoramento das atividades da Administração</w:t>
      </w:r>
      <w:r>
        <w:rPr>
          <w:rFonts w:ascii="Arial" w:eastAsia="Arial" w:hAnsi="Arial" w:cs="Arial"/>
          <w:color w:val="000000"/>
          <w:sz w:val="24"/>
          <w:szCs w:val="24"/>
        </w:rPr>
        <w:t>.</w:t>
      </w:r>
    </w:p>
    <w:p w14:paraId="728488FB" w14:textId="400B17D4" w:rsidR="002D3097" w:rsidRDefault="00000000">
      <w:pPr>
        <w:pBdr>
          <w:top w:val="nil"/>
          <w:left w:val="nil"/>
          <w:bottom w:val="nil"/>
          <w:right w:val="nil"/>
          <w:between w:val="nil"/>
        </w:pBdr>
        <w:spacing w:before="120" w:after="120" w:line="360" w:lineRule="auto"/>
        <w:ind w:left="-993" w:right="-1134"/>
        <w:jc w:val="both"/>
        <w:rPr>
          <w:rFonts w:ascii="Arial" w:eastAsia="Arial" w:hAnsi="Arial" w:cs="Arial"/>
          <w:color w:val="000000"/>
          <w:sz w:val="24"/>
          <w:szCs w:val="24"/>
        </w:rPr>
      </w:pPr>
      <w:r>
        <w:rPr>
          <w:rFonts w:ascii="Arial" w:eastAsia="Arial" w:hAnsi="Arial" w:cs="Arial"/>
          <w:b/>
          <w:color w:val="000000"/>
          <w:sz w:val="24"/>
          <w:szCs w:val="24"/>
        </w:rPr>
        <w:t xml:space="preserve">PARÁGRAFO </w:t>
      </w:r>
      <w:r w:rsidR="00A308F6">
        <w:rPr>
          <w:rFonts w:ascii="Arial" w:eastAsia="Arial" w:hAnsi="Arial" w:cs="Arial"/>
          <w:b/>
          <w:color w:val="000000"/>
          <w:sz w:val="24"/>
          <w:szCs w:val="24"/>
        </w:rPr>
        <w:t>TERCEIRO</w:t>
      </w:r>
      <w:r>
        <w:rPr>
          <w:rFonts w:ascii="Arial" w:eastAsia="Arial" w:hAnsi="Arial" w:cs="Arial"/>
          <w:b/>
          <w:color w:val="000000"/>
          <w:sz w:val="24"/>
          <w:szCs w:val="24"/>
        </w:rPr>
        <w:t>:</w:t>
      </w:r>
      <w:r>
        <w:rPr>
          <w:rFonts w:ascii="Arial" w:eastAsia="Arial" w:hAnsi="Arial" w:cs="Arial"/>
          <w:color w:val="000000"/>
          <w:sz w:val="24"/>
          <w:szCs w:val="24"/>
        </w:rPr>
        <w:t xml:space="preserve"> A ciência da designação deverá ser assinada pelo</w:t>
      </w:r>
      <w:r w:rsidR="00A308F6">
        <w:rPr>
          <w:rFonts w:ascii="Arial" w:eastAsia="Arial" w:hAnsi="Arial" w:cs="Arial"/>
          <w:color w:val="000000"/>
          <w:sz w:val="24"/>
          <w:szCs w:val="24"/>
        </w:rPr>
        <w:t>s</w:t>
      </w:r>
      <w:r>
        <w:rPr>
          <w:rFonts w:ascii="Arial" w:eastAsia="Arial" w:hAnsi="Arial" w:cs="Arial"/>
          <w:color w:val="000000"/>
          <w:sz w:val="24"/>
          <w:szCs w:val="24"/>
        </w:rPr>
        <w:t xml:space="preserve"> servidor</w:t>
      </w:r>
      <w:r w:rsidR="00A308F6">
        <w:rPr>
          <w:rFonts w:ascii="Arial" w:eastAsia="Arial" w:hAnsi="Arial" w:cs="Arial"/>
          <w:color w:val="000000"/>
          <w:sz w:val="24"/>
          <w:szCs w:val="24"/>
        </w:rPr>
        <w:t>es</w:t>
      </w:r>
      <w:r>
        <w:rPr>
          <w:rFonts w:ascii="Arial" w:eastAsia="Arial" w:hAnsi="Arial" w:cs="Arial"/>
          <w:color w:val="000000"/>
          <w:sz w:val="24"/>
          <w:szCs w:val="24"/>
        </w:rPr>
        <w:t xml:space="preserve"> indicado</w:t>
      </w:r>
      <w:r w:rsidR="00A308F6">
        <w:rPr>
          <w:rFonts w:ascii="Arial" w:eastAsia="Arial" w:hAnsi="Arial" w:cs="Arial"/>
          <w:color w:val="000000"/>
          <w:sz w:val="24"/>
          <w:szCs w:val="24"/>
        </w:rPr>
        <w:t>s</w:t>
      </w:r>
      <w:r>
        <w:rPr>
          <w:rFonts w:ascii="Arial" w:eastAsia="Arial" w:hAnsi="Arial" w:cs="Arial"/>
          <w:color w:val="000000"/>
          <w:sz w:val="24"/>
          <w:szCs w:val="24"/>
        </w:rPr>
        <w:t xml:space="preserve"> para atuar </w:t>
      </w:r>
      <w:r w:rsidR="00A308F6">
        <w:rPr>
          <w:rFonts w:ascii="Arial" w:eastAsia="Arial" w:hAnsi="Arial" w:cs="Arial"/>
          <w:color w:val="000000"/>
          <w:sz w:val="24"/>
          <w:szCs w:val="24"/>
        </w:rPr>
        <w:t>na fiscalização e na gestão</w:t>
      </w:r>
      <w:r>
        <w:rPr>
          <w:rFonts w:ascii="Arial" w:eastAsia="Arial" w:hAnsi="Arial" w:cs="Arial"/>
          <w:color w:val="000000"/>
          <w:sz w:val="24"/>
          <w:szCs w:val="24"/>
        </w:rPr>
        <w:t xml:space="preserve"> do </w:t>
      </w:r>
      <w:r>
        <w:rPr>
          <w:rFonts w:ascii="Arial" w:eastAsia="Arial" w:hAnsi="Arial" w:cs="Arial"/>
          <w:b/>
          <w:color w:val="000000"/>
          <w:sz w:val="24"/>
          <w:szCs w:val="24"/>
        </w:rPr>
        <w:t>CONTRATO</w:t>
      </w:r>
      <w:r>
        <w:rPr>
          <w:rFonts w:ascii="Arial" w:eastAsia="Arial" w:hAnsi="Arial" w:cs="Arial"/>
          <w:color w:val="000000"/>
          <w:sz w:val="24"/>
          <w:szCs w:val="24"/>
        </w:rPr>
        <w:t>, conforme termo em anexo.</w:t>
      </w:r>
    </w:p>
    <w:p w14:paraId="61880276" w14:textId="2F6A5B8B" w:rsidR="002D3097" w:rsidRDefault="00000000">
      <w:pPr>
        <w:pBdr>
          <w:top w:val="nil"/>
          <w:left w:val="nil"/>
          <w:bottom w:val="nil"/>
          <w:right w:val="nil"/>
          <w:between w:val="nil"/>
        </w:pBdr>
        <w:spacing w:before="120" w:after="120" w:line="360" w:lineRule="auto"/>
        <w:ind w:left="-993" w:right="-1134"/>
        <w:jc w:val="both"/>
        <w:rPr>
          <w:rFonts w:ascii="Arial" w:eastAsia="Arial" w:hAnsi="Arial" w:cs="Arial"/>
          <w:color w:val="000000"/>
          <w:sz w:val="24"/>
          <w:szCs w:val="24"/>
        </w:rPr>
      </w:pPr>
      <w:r>
        <w:rPr>
          <w:rFonts w:ascii="Arial" w:eastAsia="Arial" w:hAnsi="Arial" w:cs="Arial"/>
          <w:b/>
          <w:color w:val="000000"/>
          <w:sz w:val="24"/>
          <w:szCs w:val="24"/>
        </w:rPr>
        <w:t xml:space="preserve">PARÁGRAFO </w:t>
      </w:r>
      <w:r w:rsidR="00A308F6">
        <w:rPr>
          <w:rFonts w:ascii="Arial" w:eastAsia="Arial" w:hAnsi="Arial" w:cs="Arial"/>
          <w:b/>
          <w:color w:val="000000"/>
          <w:sz w:val="24"/>
          <w:szCs w:val="24"/>
        </w:rPr>
        <w:t>QUARTO</w:t>
      </w:r>
      <w:r>
        <w:rPr>
          <w:rFonts w:ascii="Arial" w:eastAsia="Arial" w:hAnsi="Arial" w:cs="Arial"/>
          <w:b/>
          <w:color w:val="000000"/>
          <w:sz w:val="24"/>
          <w:szCs w:val="24"/>
        </w:rPr>
        <w:t>:</w:t>
      </w:r>
      <w:r>
        <w:rPr>
          <w:rFonts w:ascii="Arial" w:eastAsia="Arial" w:hAnsi="Arial" w:cs="Arial"/>
          <w:color w:val="000000"/>
          <w:sz w:val="24"/>
          <w:szCs w:val="24"/>
        </w:rPr>
        <w:t xml:space="preserve"> A substituição do </w:t>
      </w:r>
      <w:r w:rsidR="00A308F6">
        <w:rPr>
          <w:rFonts w:ascii="Arial" w:eastAsia="Arial" w:hAnsi="Arial" w:cs="Arial"/>
          <w:color w:val="000000"/>
          <w:sz w:val="24"/>
          <w:szCs w:val="24"/>
        </w:rPr>
        <w:t xml:space="preserve">fiscal e do </w:t>
      </w:r>
      <w:r>
        <w:rPr>
          <w:rFonts w:ascii="Arial" w:eastAsia="Arial" w:hAnsi="Arial" w:cs="Arial"/>
          <w:color w:val="000000"/>
          <w:sz w:val="24"/>
          <w:szCs w:val="24"/>
        </w:rPr>
        <w:t>gestor designado</w:t>
      </w:r>
      <w:r w:rsidR="00A308F6">
        <w:rPr>
          <w:rFonts w:ascii="Arial" w:eastAsia="Arial" w:hAnsi="Arial" w:cs="Arial"/>
          <w:color w:val="000000"/>
          <w:sz w:val="24"/>
          <w:szCs w:val="24"/>
        </w:rPr>
        <w:t xml:space="preserve">s será </w:t>
      </w:r>
      <w:r>
        <w:rPr>
          <w:rFonts w:ascii="Arial" w:eastAsia="Arial" w:hAnsi="Arial" w:cs="Arial"/>
          <w:color w:val="000000"/>
          <w:sz w:val="24"/>
          <w:szCs w:val="24"/>
        </w:rPr>
        <w:t xml:space="preserve">realizada mediante simples apostilamento ao presente </w:t>
      </w:r>
      <w:r>
        <w:rPr>
          <w:rFonts w:ascii="Arial" w:eastAsia="Arial" w:hAnsi="Arial" w:cs="Arial"/>
          <w:b/>
          <w:color w:val="000000"/>
          <w:sz w:val="24"/>
          <w:szCs w:val="24"/>
        </w:rPr>
        <w:t>CONTRATO</w:t>
      </w:r>
      <w:r>
        <w:rPr>
          <w:rFonts w:ascii="Arial" w:eastAsia="Arial" w:hAnsi="Arial" w:cs="Arial"/>
          <w:color w:val="000000"/>
          <w:sz w:val="24"/>
          <w:szCs w:val="24"/>
        </w:rPr>
        <w:t>, devendo o substituto assinar novo termo de ciência.</w:t>
      </w:r>
    </w:p>
    <w:p w14:paraId="7CBDBCDD"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PARÁGRAFO QUINTO:</w:t>
      </w:r>
      <w:r>
        <w:rPr>
          <w:rFonts w:ascii="Arial" w:eastAsia="Arial" w:hAnsi="Arial" w:cs="Arial"/>
          <w:sz w:val="24"/>
          <w:szCs w:val="24"/>
        </w:rPr>
        <w:t xml:space="preserve"> O LOCADOR poderá indicar um representante para representá-lo na execução do</w:t>
      </w:r>
      <w:r>
        <w:rPr>
          <w:rFonts w:ascii="Arial" w:eastAsia="Arial" w:hAnsi="Arial" w:cs="Arial"/>
          <w:b/>
          <w:sz w:val="24"/>
          <w:szCs w:val="24"/>
        </w:rPr>
        <w:t xml:space="preserve"> </w:t>
      </w:r>
      <w:r>
        <w:rPr>
          <w:rFonts w:ascii="Arial" w:eastAsia="Arial" w:hAnsi="Arial" w:cs="Arial"/>
          <w:sz w:val="24"/>
          <w:szCs w:val="24"/>
        </w:rPr>
        <w:t>contrato.</w:t>
      </w:r>
    </w:p>
    <w:p w14:paraId="160376A1" w14:textId="77777777" w:rsidR="002D3097" w:rsidRDefault="002D3097">
      <w:pPr>
        <w:spacing w:line="200" w:lineRule="auto"/>
        <w:ind w:left="-993" w:right="-1134"/>
        <w:rPr>
          <w:rFonts w:ascii="Arial" w:eastAsia="Arial" w:hAnsi="Arial" w:cs="Arial"/>
        </w:rPr>
      </w:pPr>
    </w:p>
    <w:p w14:paraId="1DEABA35" w14:textId="77777777" w:rsidR="002D3097" w:rsidRDefault="00000000">
      <w:pPr>
        <w:spacing w:before="360" w:after="120" w:line="360" w:lineRule="auto"/>
        <w:ind w:left="-1701" w:right="-1134"/>
        <w:jc w:val="both"/>
        <w:rPr>
          <w:rFonts w:ascii="Arial" w:eastAsia="Arial" w:hAnsi="Arial" w:cs="Arial"/>
          <w:color w:val="FF8848"/>
          <w:sz w:val="24"/>
          <w:szCs w:val="24"/>
        </w:rPr>
      </w:pPr>
      <w:r>
        <w:rPr>
          <w:rFonts w:ascii="Arial" w:eastAsia="Arial" w:hAnsi="Arial" w:cs="Arial"/>
          <w:noProof/>
        </w:rPr>
        <mc:AlternateContent>
          <mc:Choice Requires="wps">
            <w:drawing>
              <wp:inline distT="0" distB="0" distL="0" distR="0" wp14:anchorId="0B89C4AE" wp14:editId="3F4B0720">
                <wp:extent cx="5238750" cy="369525"/>
                <wp:effectExtent l="0" t="0" r="0" b="0"/>
                <wp:docPr id="281" name="Retângulo 281"/>
                <wp:cNvGraphicFramePr/>
                <a:graphic xmlns:a="http://schemas.openxmlformats.org/drawingml/2006/main">
                  <a:graphicData uri="http://schemas.microsoft.com/office/word/2010/wordprocessingShape">
                    <wps:wsp>
                      <wps:cNvSpPr/>
                      <wps:spPr>
                        <a:xfrm>
                          <a:off x="2731388" y="3600000"/>
                          <a:ext cx="5229225" cy="360000"/>
                        </a:xfrm>
                        <a:prstGeom prst="rect">
                          <a:avLst/>
                        </a:prstGeom>
                        <a:solidFill>
                          <a:srgbClr val="33608E"/>
                        </a:solidFill>
                        <a:ln>
                          <a:noFill/>
                        </a:ln>
                      </wps:spPr>
                      <wps:txbx>
                        <w:txbxContent>
                          <w:p w14:paraId="0889D6A8" w14:textId="77777777" w:rsidR="002D3097" w:rsidRDefault="00000000" w:rsidP="009F2C31">
                            <w:pPr>
                              <w:spacing w:after="0" w:line="258" w:lineRule="auto"/>
                              <w:ind w:left="567" w:right="282"/>
                              <w:textDirection w:val="btLr"/>
                            </w:pPr>
                            <w:r>
                              <w:rPr>
                                <w:rFonts w:ascii="Arial" w:eastAsia="Arial" w:hAnsi="Arial" w:cs="Arial"/>
                                <w:b/>
                                <w:color w:val="FFFFFF"/>
                                <w:sz w:val="24"/>
                              </w:rPr>
                              <w:t>CLÁUSULA NONA – DAS BENFEITORIAS E CONSERVAÇÃO</w:t>
                            </w:r>
                          </w:p>
                        </w:txbxContent>
                      </wps:txbx>
                      <wps:bodyPr spcFirstLastPara="1" wrap="square" lIns="91425" tIns="45700" rIns="91425" bIns="45700" anchor="ctr" anchorCtr="0">
                        <a:noAutofit/>
                      </wps:bodyPr>
                    </wps:wsp>
                  </a:graphicData>
                </a:graphic>
              </wp:inline>
            </w:drawing>
          </mc:Choice>
          <mc:Fallback>
            <w:pict>
              <v:rect w14:anchorId="0B89C4AE" id="Retângulo 281" o:spid="_x0000_s1036" style="width:412.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" fillcolor="#33608e" stroked="f">
                <v:textbox inset="2.53958mm,1.2694mm,2.53958mm,1.2694mm">
                  <w:txbxContent>
                    <w:p w14:paraId="0889D6A8" w14:textId="77777777" w:rsidR="002D3097" w:rsidRDefault="00000000" w:rsidP="009F2C31">
                      <w:pPr>
                        <w:spacing w:after="0" w:line="258" w:lineRule="auto"/>
                        <w:ind w:left="567" w:right="282"/>
                        <w:textDirection w:val="btLr"/>
                      </w:pPr>
                      <w:r>
                        <w:rPr>
                          <w:rFonts w:ascii="Arial" w:eastAsia="Arial" w:hAnsi="Arial" w:cs="Arial"/>
                          <w:b/>
                          <w:color w:val="FFFFFF"/>
                          <w:sz w:val="24"/>
                        </w:rPr>
                        <w:t>CLÁUSULA NONA – DAS BENFEITORIAS E CONSERVAÇÃO</w:t>
                      </w:r>
                    </w:p>
                  </w:txbxContent>
                </v:textbox>
                <w10:anchorlock/>
              </v:rect>
            </w:pict>
          </mc:Fallback>
        </mc:AlternateContent>
      </w:r>
    </w:p>
    <w:p w14:paraId="50F6542D" w14:textId="77777777" w:rsidR="002D3097" w:rsidRDefault="00000000">
      <w:pPr>
        <w:spacing w:after="0" w:line="360" w:lineRule="auto"/>
        <w:ind w:left="-992" w:right="-1134"/>
        <w:jc w:val="both"/>
        <w:rPr>
          <w:rFonts w:ascii="Arial" w:eastAsia="Arial" w:hAnsi="Arial" w:cs="Arial"/>
          <w:sz w:val="24"/>
          <w:szCs w:val="24"/>
        </w:rPr>
      </w:pPr>
      <w:bookmarkStart w:id="6" w:name="_heading=h.tyjcwt" w:colFirst="0" w:colLast="0"/>
      <w:bookmarkEnd w:id="6"/>
      <w:r>
        <w:rPr>
          <w:rFonts w:ascii="Arial" w:eastAsia="Arial" w:hAnsi="Arial" w:cs="Arial"/>
          <w:b/>
          <w:sz w:val="24"/>
          <w:szCs w:val="24"/>
        </w:rPr>
        <w:lastRenderedPageBreak/>
        <w:t>PARÁGRAFO PRIMEIRO:</w:t>
      </w:r>
      <w:r>
        <w:rPr>
          <w:rFonts w:ascii="Arial" w:eastAsia="Arial" w:hAnsi="Arial" w:cs="Arial"/>
          <w:sz w:val="24"/>
          <w:szCs w:val="24"/>
        </w:rPr>
        <w:t xml:space="preserve"> O </w:t>
      </w:r>
      <w:r>
        <w:rPr>
          <w:rFonts w:ascii="Arial" w:eastAsia="Arial" w:hAnsi="Arial" w:cs="Arial"/>
          <w:b/>
          <w:sz w:val="24"/>
          <w:szCs w:val="24"/>
        </w:rPr>
        <w:t>LOCATÁRIO</w:t>
      </w:r>
      <w:r>
        <w:rPr>
          <w:rFonts w:ascii="Arial" w:eastAsia="Arial" w:hAnsi="Arial" w:cs="Arial"/>
          <w:sz w:val="24"/>
          <w:szCs w:val="24"/>
        </w:rPr>
        <w:t xml:space="preserve"> poderá realizar todas as obras, modificações ou benfeitorias, ainda que sem prévia autorização ou conhecimento do </w:t>
      </w:r>
      <w:r>
        <w:rPr>
          <w:rFonts w:ascii="Arial" w:eastAsia="Arial" w:hAnsi="Arial" w:cs="Arial"/>
          <w:b/>
          <w:sz w:val="24"/>
          <w:szCs w:val="24"/>
        </w:rPr>
        <w:t>LOCADOR,</w:t>
      </w:r>
      <w:r>
        <w:rPr>
          <w:rFonts w:ascii="Arial" w:eastAsia="Arial" w:hAnsi="Arial" w:cs="Arial"/>
          <w:sz w:val="24"/>
          <w:szCs w:val="24"/>
        </w:rPr>
        <w:t xml:space="preserve"> sempre que a utilização do imóvel estiver comprometida ou na iminência de qualquer dano que comprometa a continuação do presente contrato.</w:t>
      </w:r>
    </w:p>
    <w:p w14:paraId="150822C9"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PARÁGRAFO SEGUNDO:</w:t>
      </w:r>
      <w:r>
        <w:rPr>
          <w:rFonts w:ascii="Arial" w:eastAsia="Arial" w:hAnsi="Arial" w:cs="Arial"/>
          <w:sz w:val="24"/>
          <w:szCs w:val="24"/>
        </w:rPr>
        <w:t xml:space="preserve"> As benfeitorias necessárias que forem executadas nas situações descritas no Parágrafo Primeiro, bem como as benfeitorias úteis previamente autorizadas, serão indenizadas pelo </w:t>
      </w:r>
      <w:r>
        <w:rPr>
          <w:rFonts w:ascii="Arial" w:eastAsia="Arial" w:hAnsi="Arial" w:cs="Arial"/>
          <w:b/>
          <w:sz w:val="24"/>
          <w:szCs w:val="24"/>
        </w:rPr>
        <w:t xml:space="preserve">LOCADOR </w:t>
      </w:r>
      <w:r>
        <w:rPr>
          <w:rFonts w:ascii="Arial" w:eastAsia="Arial" w:hAnsi="Arial" w:cs="Arial"/>
          <w:sz w:val="24"/>
          <w:szCs w:val="24"/>
        </w:rPr>
        <w:t>e permitem o exercício do direito de retenção.</w:t>
      </w:r>
    </w:p>
    <w:p w14:paraId="742B23BA"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 xml:space="preserve">PARÁGRAFO </w:t>
      </w:r>
      <w:r>
        <w:rPr>
          <w:rFonts w:ascii="Arial" w:eastAsia="Arial" w:hAnsi="Arial" w:cs="Arial"/>
          <w:b/>
          <w:sz w:val="24"/>
          <w:szCs w:val="24"/>
        </w:rPr>
        <w:tab/>
        <w:t>TERCEIRO:</w:t>
      </w:r>
      <w:r>
        <w:rPr>
          <w:rFonts w:ascii="Arial" w:eastAsia="Arial" w:hAnsi="Arial" w:cs="Arial"/>
          <w:sz w:val="24"/>
          <w:szCs w:val="24"/>
        </w:rPr>
        <w:t xml:space="preserve"> Na impossibilidade da obtenção da prévia anuência do </w:t>
      </w:r>
      <w:r>
        <w:rPr>
          <w:rFonts w:ascii="Arial" w:eastAsia="Arial" w:hAnsi="Arial" w:cs="Arial"/>
          <w:b/>
          <w:sz w:val="24"/>
          <w:szCs w:val="24"/>
        </w:rPr>
        <w:t>LOCADOR</w:t>
      </w:r>
      <w:r>
        <w:rPr>
          <w:rFonts w:ascii="Arial" w:eastAsia="Arial" w:hAnsi="Arial" w:cs="Arial"/>
          <w:sz w:val="24"/>
          <w:szCs w:val="24"/>
        </w:rPr>
        <w:t xml:space="preserve">, é facultado ao </w:t>
      </w:r>
      <w:r>
        <w:rPr>
          <w:rFonts w:ascii="Arial" w:eastAsia="Arial" w:hAnsi="Arial" w:cs="Arial"/>
          <w:b/>
          <w:sz w:val="24"/>
          <w:szCs w:val="24"/>
        </w:rPr>
        <w:t>LOCATÁRIO</w:t>
      </w:r>
      <w:r>
        <w:rPr>
          <w:rFonts w:ascii="Arial" w:eastAsia="Arial" w:hAnsi="Arial" w:cs="Arial"/>
          <w:sz w:val="24"/>
          <w:szCs w:val="24"/>
        </w:rPr>
        <w:t xml:space="preserve"> a realização da benfeitoria útil sempre que assim determinar o interesse público devidamente motivado. </w:t>
      </w:r>
    </w:p>
    <w:p w14:paraId="360684F1"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PARÁGRAFO QUARTO:</w:t>
      </w:r>
      <w:r>
        <w:rPr>
          <w:rFonts w:ascii="Arial" w:eastAsia="Arial" w:hAnsi="Arial" w:cs="Arial"/>
          <w:sz w:val="24"/>
          <w:szCs w:val="24"/>
        </w:rPr>
        <w:t xml:space="preserve"> As benfeitorias voluptuárias apenas serão realizadas quando justificadas pelo interesse público e autorizadas previamente pelo LOCADOR, hipótese em que caberá indenização. </w:t>
      </w:r>
    </w:p>
    <w:p w14:paraId="3326DA75"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PARÁGRAFO QUINTO:</w:t>
      </w:r>
      <w:r>
        <w:rPr>
          <w:rFonts w:ascii="Arial" w:eastAsia="Arial" w:hAnsi="Arial" w:cs="Arial"/>
          <w:sz w:val="24"/>
          <w:szCs w:val="24"/>
        </w:rPr>
        <w:t xml:space="preserve"> Caso não haja acordo sobre a indenização, as benfeitorias úteis e voluptuárias poderão ser levantadas pelo </w:t>
      </w:r>
      <w:r>
        <w:rPr>
          <w:rFonts w:ascii="Arial" w:eastAsia="Arial" w:hAnsi="Arial" w:cs="Arial"/>
          <w:b/>
          <w:sz w:val="24"/>
          <w:szCs w:val="24"/>
        </w:rPr>
        <w:t>LOCATÁRIO</w:t>
      </w:r>
      <w:r>
        <w:rPr>
          <w:rFonts w:ascii="Arial" w:eastAsia="Arial" w:hAnsi="Arial" w:cs="Arial"/>
          <w:sz w:val="24"/>
          <w:szCs w:val="24"/>
        </w:rPr>
        <w:t xml:space="preserve">, finda a locação, desde que sua retirada não afete a estrutura e a substância do imóvel. </w:t>
      </w:r>
    </w:p>
    <w:p w14:paraId="74978A3A"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PARÁGRAFO SEXTO:</w:t>
      </w:r>
      <w:r>
        <w:rPr>
          <w:rFonts w:ascii="Arial" w:eastAsia="Arial" w:hAnsi="Arial" w:cs="Arial"/>
          <w:sz w:val="24"/>
          <w:szCs w:val="24"/>
        </w:rPr>
        <w:t xml:space="preserve"> O valor de toda e qualquer indenização poderá ser abatido dos aluguéis, até integral ressarcimento, no limite estabelecido pelas partes, mediante termo aditivo.</w:t>
      </w:r>
    </w:p>
    <w:p w14:paraId="749EB719"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t>PARÁGRAFO SÉTIMO:</w:t>
      </w:r>
      <w:r>
        <w:rPr>
          <w:rFonts w:ascii="Arial" w:eastAsia="Arial" w:hAnsi="Arial" w:cs="Arial"/>
          <w:sz w:val="24"/>
          <w:szCs w:val="24"/>
        </w:rPr>
        <w:t xml:space="preserve"> Caso as modificações ou adaptações feitas pelo LOCATÁRIO venham a causar algum dano ao imóvel, durante o período de locação, esse dano deve ser sanado às suas expensas.</w:t>
      </w:r>
    </w:p>
    <w:p w14:paraId="07E326CF" w14:textId="77777777" w:rsidR="002D3097" w:rsidRDefault="00000000">
      <w:pPr>
        <w:spacing w:before="360" w:after="120" w:line="360" w:lineRule="auto"/>
        <w:ind w:left="-1701" w:right="-1418"/>
        <w:rPr>
          <w:rFonts w:ascii="Arial" w:eastAsia="Arial" w:hAnsi="Arial" w:cs="Arial"/>
          <w:color w:val="3E4756"/>
        </w:rPr>
      </w:pPr>
      <w:r>
        <w:rPr>
          <w:rFonts w:ascii="Arial" w:eastAsia="Arial" w:hAnsi="Arial" w:cs="Arial"/>
          <w:noProof/>
        </w:rPr>
        <mc:AlternateContent>
          <mc:Choice Requires="wps">
            <w:drawing>
              <wp:inline distT="0" distB="0" distL="0" distR="0" wp14:anchorId="3C5D2E24" wp14:editId="5DBFFAE9">
                <wp:extent cx="5143500" cy="390525"/>
                <wp:effectExtent l="0" t="0" r="0" b="0"/>
                <wp:docPr id="279" name="Retângulo 279"/>
                <wp:cNvGraphicFramePr/>
                <a:graphic xmlns:a="http://schemas.openxmlformats.org/drawingml/2006/main">
                  <a:graphicData uri="http://schemas.microsoft.com/office/word/2010/wordprocessingShape">
                    <wps:wsp>
                      <wps:cNvSpPr/>
                      <wps:spPr>
                        <a:xfrm>
                          <a:off x="2788538" y="3600000"/>
                          <a:ext cx="5114925" cy="360000"/>
                        </a:xfrm>
                        <a:prstGeom prst="rect">
                          <a:avLst/>
                        </a:prstGeom>
                        <a:solidFill>
                          <a:srgbClr val="33608E"/>
                        </a:solidFill>
                        <a:ln>
                          <a:noFill/>
                        </a:ln>
                      </wps:spPr>
                      <wps:txbx>
                        <w:txbxContent>
                          <w:p w14:paraId="3AF1B506" w14:textId="77777777" w:rsidR="002D3097" w:rsidRDefault="00000000">
                            <w:pPr>
                              <w:spacing w:after="0" w:line="258" w:lineRule="auto"/>
                              <w:ind w:right="282"/>
                              <w:textDirection w:val="btLr"/>
                            </w:pPr>
                            <w:r>
                              <w:rPr>
                                <w:rFonts w:ascii="Arial" w:eastAsia="Arial" w:hAnsi="Arial" w:cs="Arial"/>
                                <w:b/>
                                <w:color w:val="FFFFFF"/>
                                <w:sz w:val="24"/>
                              </w:rPr>
                              <w:t xml:space="preserve">        CLÁUSULA DÉCIMA – DA ALTERAÇÃO CONTRATUAL</w:t>
                            </w:r>
                          </w:p>
                        </w:txbxContent>
                      </wps:txbx>
                      <wps:bodyPr spcFirstLastPara="1" wrap="square" lIns="91425" tIns="45700" rIns="91425" bIns="45700" anchor="ctr" anchorCtr="0">
                        <a:noAutofit/>
                      </wps:bodyPr>
                    </wps:wsp>
                  </a:graphicData>
                </a:graphic>
              </wp:inline>
            </w:drawing>
          </mc:Choice>
          <mc:Fallback>
            <w:pict>
              <v:rect w14:anchorId="3C5D2E24" id="Retângulo 279" o:spid="_x0000_s1037" style="width:405pt;height:3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" fillcolor="#33608e" stroked="f">
                <v:textbox inset="2.53958mm,1.2694mm,2.53958mm,1.2694mm">
                  <w:txbxContent>
                    <w:p w14:paraId="3AF1B506" w14:textId="77777777" w:rsidR="002D3097" w:rsidRDefault="00000000">
                      <w:pPr>
                        <w:spacing w:after="0" w:line="258" w:lineRule="auto"/>
                        <w:ind w:right="282"/>
                        <w:textDirection w:val="btLr"/>
                      </w:pPr>
                      <w:r>
                        <w:rPr>
                          <w:rFonts w:ascii="Arial" w:eastAsia="Arial" w:hAnsi="Arial" w:cs="Arial"/>
                          <w:b/>
                          <w:color w:val="FFFFFF"/>
                          <w:sz w:val="24"/>
                        </w:rPr>
                        <w:t xml:space="preserve">        CLÁUSULA DÉCIMA – DA ALTERAÇÃO CONTRATUAL</w:t>
                      </w:r>
                    </w:p>
                  </w:txbxContent>
                </v:textbox>
                <w10:anchorlock/>
              </v:rect>
            </w:pict>
          </mc:Fallback>
        </mc:AlternateContent>
      </w:r>
    </w:p>
    <w:p w14:paraId="305475E4" w14:textId="77777777" w:rsidR="002D3097" w:rsidRDefault="00000000">
      <w:pPr>
        <w:pBdr>
          <w:top w:val="nil"/>
          <w:left w:val="nil"/>
          <w:bottom w:val="nil"/>
          <w:right w:val="nil"/>
          <w:between w:val="nil"/>
        </w:pBdr>
        <w:spacing w:before="120" w:after="120" w:line="360" w:lineRule="auto"/>
        <w:ind w:left="-992" w:right="-1134"/>
        <w:jc w:val="both"/>
        <w:rPr>
          <w:rFonts w:ascii="Arial" w:eastAsia="Arial" w:hAnsi="Arial" w:cs="Arial"/>
          <w:color w:val="000000"/>
          <w:sz w:val="24"/>
          <w:szCs w:val="24"/>
        </w:rPr>
      </w:pPr>
      <w:bookmarkStart w:id="7" w:name="_heading=h.3dy6vkm" w:colFirst="0" w:colLast="0"/>
      <w:bookmarkEnd w:id="7"/>
      <w:r>
        <w:rPr>
          <w:rFonts w:ascii="Arial" w:eastAsia="Arial" w:hAnsi="Arial" w:cs="Arial"/>
          <w:b/>
          <w:color w:val="000000"/>
          <w:sz w:val="24"/>
          <w:szCs w:val="24"/>
        </w:rPr>
        <w:t>PARÁGRAFO PRIMEIRO:</w:t>
      </w:r>
      <w:r>
        <w:rPr>
          <w:rFonts w:ascii="Arial" w:eastAsia="Arial" w:hAnsi="Arial" w:cs="Arial"/>
          <w:color w:val="000000"/>
          <w:sz w:val="24"/>
          <w:szCs w:val="24"/>
        </w:rPr>
        <w:t xml:space="preserve"> As alterações contratuais serão obrigatoriamente formalizadas mediante celebração de prévio termo aditivo ao presente instrumento, salvo nos casos de justificada necessidade de antecipação de seus efeitos, hipótese em que a formalização do aditivo deverá ocorrer no prazo máximo de 1 (um) mês, conforme art. 132 da Lei nº 14.133, de 2021.</w:t>
      </w:r>
    </w:p>
    <w:p w14:paraId="333B897D"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b/>
          <w:sz w:val="24"/>
          <w:szCs w:val="24"/>
        </w:rPr>
        <w:lastRenderedPageBreak/>
        <w:t>PARÁGRAFO SEGUNDO</w:t>
      </w:r>
      <w:r>
        <w:rPr>
          <w:rFonts w:ascii="Arial" w:eastAsia="Arial" w:hAnsi="Arial" w:cs="Arial"/>
          <w:sz w:val="24"/>
          <w:szCs w:val="24"/>
        </w:rPr>
        <w:t>: A supressão ou acréscimo da área do imóvel (construída ou de terreno) ou a modificação na destinação do imóvel serão formalizadas mediante termo aditivo.</w:t>
      </w:r>
    </w:p>
    <w:p w14:paraId="0E165C33" w14:textId="77777777" w:rsidR="002D3097" w:rsidRDefault="00000000">
      <w:pPr>
        <w:pBdr>
          <w:top w:val="nil"/>
          <w:left w:val="nil"/>
          <w:bottom w:val="nil"/>
          <w:right w:val="nil"/>
          <w:between w:val="nil"/>
        </w:pBdr>
        <w:spacing w:before="120" w:after="120" w:line="360" w:lineRule="auto"/>
        <w:ind w:left="-992" w:right="-1134"/>
        <w:jc w:val="both"/>
        <w:rPr>
          <w:rFonts w:ascii="Arial" w:eastAsia="Arial" w:hAnsi="Arial" w:cs="Arial"/>
          <w:color w:val="000000"/>
          <w:sz w:val="24"/>
          <w:szCs w:val="24"/>
        </w:rPr>
      </w:pPr>
      <w:r>
        <w:rPr>
          <w:rFonts w:ascii="Arial" w:eastAsia="Arial" w:hAnsi="Arial" w:cs="Arial"/>
          <w:b/>
          <w:color w:val="000000"/>
          <w:sz w:val="24"/>
          <w:szCs w:val="24"/>
        </w:rPr>
        <w:t>PARÁGRAFO TERCEIRO:</w:t>
      </w:r>
      <w:r>
        <w:rPr>
          <w:rFonts w:ascii="Arial" w:eastAsia="Arial" w:hAnsi="Arial" w:cs="Arial"/>
          <w:color w:val="000000"/>
          <w:sz w:val="24"/>
          <w:szCs w:val="24"/>
        </w:rPr>
        <w:t xml:space="preserve"> Registros que não caracterizam alteração do </w:t>
      </w:r>
      <w:r>
        <w:rPr>
          <w:rFonts w:ascii="Arial" w:eastAsia="Arial" w:hAnsi="Arial" w:cs="Arial"/>
          <w:b/>
          <w:color w:val="000000"/>
          <w:sz w:val="24"/>
          <w:szCs w:val="24"/>
        </w:rPr>
        <w:t>CONTRATO</w:t>
      </w:r>
      <w:r>
        <w:rPr>
          <w:rFonts w:ascii="Arial" w:eastAsia="Arial" w:hAnsi="Arial" w:cs="Arial"/>
          <w:color w:val="000000"/>
          <w:sz w:val="24"/>
          <w:szCs w:val="24"/>
        </w:rPr>
        <w:t xml:space="preserve"> podem ser realizados por simples apostila, dispensada a celebração de termo aditivo, na forma do art. 136 da Lei nº 14.133, de 2021.</w:t>
      </w:r>
    </w:p>
    <w:p w14:paraId="0ADBD790" w14:textId="77777777" w:rsidR="002D3097" w:rsidRDefault="00000000">
      <w:pPr>
        <w:pBdr>
          <w:top w:val="nil"/>
          <w:left w:val="nil"/>
          <w:bottom w:val="nil"/>
          <w:right w:val="nil"/>
          <w:between w:val="nil"/>
        </w:pBdr>
        <w:spacing w:before="120" w:after="120" w:line="360" w:lineRule="auto"/>
        <w:ind w:left="-992" w:right="-1134"/>
        <w:jc w:val="both"/>
        <w:rPr>
          <w:rFonts w:ascii="Arial" w:eastAsia="Arial" w:hAnsi="Arial" w:cs="Arial"/>
          <w:color w:val="000000"/>
          <w:sz w:val="24"/>
          <w:szCs w:val="24"/>
        </w:rPr>
      </w:pPr>
      <w:r>
        <w:rPr>
          <w:rFonts w:ascii="Arial" w:eastAsia="Arial" w:hAnsi="Arial" w:cs="Arial"/>
          <w:b/>
          <w:color w:val="000000"/>
          <w:sz w:val="24"/>
          <w:szCs w:val="24"/>
        </w:rPr>
        <w:t xml:space="preserve">PARÁGRAFO QUARTO: </w:t>
      </w:r>
      <w:r>
        <w:rPr>
          <w:rFonts w:ascii="Arial" w:eastAsia="Arial" w:hAnsi="Arial" w:cs="Arial"/>
          <w:color w:val="000000"/>
          <w:sz w:val="24"/>
          <w:szCs w:val="24"/>
        </w:rPr>
        <w:t xml:space="preserve">Na hipótese de ser o LOCADOR pessoa física, sua morte acarreta a transmissão da locação aos herdeiros, permanecendo o contrato em pleno vigor pelo prazo de 60 (sessenta) dias, devendo a nova parte ser qualificada mediante termo aditivo. </w:t>
      </w:r>
    </w:p>
    <w:p w14:paraId="2EE96A48" w14:textId="77777777" w:rsidR="002D3097" w:rsidRDefault="00000000">
      <w:pPr>
        <w:spacing w:before="280" w:after="280" w:line="360" w:lineRule="auto"/>
        <w:ind w:left="-992" w:right="-1134"/>
        <w:jc w:val="both"/>
        <w:rPr>
          <w:rFonts w:ascii="Arial" w:eastAsia="Arial" w:hAnsi="Arial" w:cs="Arial"/>
          <w:sz w:val="24"/>
          <w:szCs w:val="24"/>
        </w:rPr>
      </w:pPr>
      <w:r>
        <w:rPr>
          <w:rFonts w:ascii="Arial" w:eastAsia="Arial" w:hAnsi="Arial" w:cs="Arial"/>
          <w:b/>
          <w:sz w:val="24"/>
          <w:szCs w:val="24"/>
        </w:rPr>
        <w:t xml:space="preserve">PARÁGRAFO QUINTO: </w:t>
      </w:r>
      <w:r>
        <w:rPr>
          <w:rFonts w:ascii="Arial" w:eastAsia="Arial" w:hAnsi="Arial" w:cs="Arial"/>
          <w:sz w:val="24"/>
          <w:szCs w:val="24"/>
        </w:rPr>
        <w:t xml:space="preserve">Se, durante a locação, a coisa locada se deteriorar, sem culpa do </w:t>
      </w:r>
      <w:r>
        <w:rPr>
          <w:rFonts w:ascii="Arial" w:eastAsia="Arial" w:hAnsi="Arial" w:cs="Arial"/>
          <w:b/>
          <w:sz w:val="24"/>
          <w:szCs w:val="24"/>
        </w:rPr>
        <w:t>LOCATÁRIO,</w:t>
      </w:r>
      <w:r>
        <w:rPr>
          <w:rFonts w:ascii="Arial" w:eastAsia="Arial" w:hAnsi="Arial" w:cs="Arial"/>
          <w:sz w:val="24"/>
          <w:szCs w:val="24"/>
        </w:rPr>
        <w:t xml:space="preserve"> e o imóvel ainda servir para o fim a que se destinava, deverá ser negociada redução proporcional do valor da locação. </w:t>
      </w:r>
    </w:p>
    <w:p w14:paraId="4B9F241F" w14:textId="77777777" w:rsidR="002D3097" w:rsidRDefault="00000000">
      <w:pPr>
        <w:spacing w:before="360" w:after="120" w:line="360" w:lineRule="auto"/>
        <w:ind w:left="-1701" w:right="-1417"/>
        <w:jc w:val="both"/>
        <w:rPr>
          <w:rFonts w:ascii="Arial" w:eastAsia="Arial" w:hAnsi="Arial" w:cs="Arial"/>
          <w:color w:val="9A3700"/>
          <w:sz w:val="24"/>
          <w:szCs w:val="24"/>
        </w:rPr>
      </w:pPr>
      <w:r>
        <w:rPr>
          <w:rFonts w:ascii="Arial" w:eastAsia="Arial" w:hAnsi="Arial" w:cs="Arial"/>
          <w:noProof/>
        </w:rPr>
        <mc:AlternateContent>
          <mc:Choice Requires="wps">
            <w:drawing>
              <wp:inline distT="0" distB="0" distL="0" distR="0" wp14:anchorId="2909A2B3" wp14:editId="71B36FA3">
                <wp:extent cx="5581650" cy="390525"/>
                <wp:effectExtent l="0" t="0" r="0" b="0"/>
                <wp:docPr id="280" name="Retângulo 280"/>
                <wp:cNvGraphicFramePr/>
                <a:graphic xmlns:a="http://schemas.openxmlformats.org/drawingml/2006/main">
                  <a:graphicData uri="http://schemas.microsoft.com/office/word/2010/wordprocessingShape">
                    <wps:wsp>
                      <wps:cNvSpPr/>
                      <wps:spPr>
                        <a:xfrm>
                          <a:off x="2569463" y="3600000"/>
                          <a:ext cx="5553075" cy="360000"/>
                        </a:xfrm>
                        <a:prstGeom prst="rect">
                          <a:avLst/>
                        </a:prstGeom>
                        <a:solidFill>
                          <a:srgbClr val="33608E"/>
                        </a:solidFill>
                        <a:ln>
                          <a:noFill/>
                        </a:ln>
                      </wps:spPr>
                      <wps:txbx>
                        <w:txbxContent>
                          <w:p w14:paraId="3FF442FB" w14:textId="77777777" w:rsidR="002D3097" w:rsidRDefault="00000000" w:rsidP="00E92C36">
                            <w:pPr>
                              <w:spacing w:after="0" w:line="258" w:lineRule="auto"/>
                              <w:ind w:left="567" w:right="282"/>
                              <w:textDirection w:val="btLr"/>
                            </w:pPr>
                            <w:r>
                              <w:rPr>
                                <w:rFonts w:ascii="Arial" w:eastAsia="Arial" w:hAnsi="Arial" w:cs="Arial"/>
                                <w:b/>
                                <w:color w:val="FFFFFF"/>
                                <w:sz w:val="24"/>
                              </w:rPr>
                              <w:t>CLÁUSULA DÉCIMA PRIMEIRA – DA EXTINÇÃO DO CONTRATO</w:t>
                            </w:r>
                          </w:p>
                        </w:txbxContent>
                      </wps:txbx>
                      <wps:bodyPr spcFirstLastPara="1" wrap="square" lIns="91425" tIns="45700" rIns="91425" bIns="45700" anchor="ctr" anchorCtr="0">
                        <a:noAutofit/>
                      </wps:bodyPr>
                    </wps:wsp>
                  </a:graphicData>
                </a:graphic>
              </wp:inline>
            </w:drawing>
          </mc:Choice>
          <mc:Fallback>
            <w:pict>
              <v:rect w14:anchorId="2909A2B3" id="Retângulo 280" o:spid="_x0000_s1038" style="width:439.5pt;height:3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" fillcolor="#33608e" stroked="f">
                <v:textbox inset="2.53958mm,1.2694mm,2.53958mm,1.2694mm">
                  <w:txbxContent>
                    <w:p w14:paraId="3FF442FB" w14:textId="77777777" w:rsidR="002D3097" w:rsidRDefault="00000000" w:rsidP="00E92C36">
                      <w:pPr>
                        <w:spacing w:after="0" w:line="258" w:lineRule="auto"/>
                        <w:ind w:left="567" w:right="282"/>
                        <w:textDirection w:val="btLr"/>
                      </w:pPr>
                      <w:r>
                        <w:rPr>
                          <w:rFonts w:ascii="Arial" w:eastAsia="Arial" w:hAnsi="Arial" w:cs="Arial"/>
                          <w:b/>
                          <w:color w:val="FFFFFF"/>
                          <w:sz w:val="24"/>
                        </w:rPr>
                        <w:t>CLÁUSULA DÉCIMA PRIMEIRA – DA EXTINÇÃO DO CONTRATO</w:t>
                      </w:r>
                    </w:p>
                  </w:txbxContent>
                </v:textbox>
                <w10:anchorlock/>
              </v:rect>
            </w:pict>
          </mc:Fallback>
        </mc:AlternateContent>
      </w:r>
    </w:p>
    <w:p w14:paraId="33399C8B" w14:textId="77777777" w:rsidR="002D3097" w:rsidRDefault="00000000">
      <w:pPr>
        <w:spacing w:before="280" w:after="280" w:line="240" w:lineRule="auto"/>
        <w:ind w:left="-993" w:right="-1134"/>
        <w:jc w:val="both"/>
        <w:rPr>
          <w:rFonts w:ascii="Arial" w:eastAsia="Arial" w:hAnsi="Arial" w:cs="Arial"/>
          <w:sz w:val="24"/>
          <w:szCs w:val="24"/>
        </w:rPr>
      </w:pPr>
      <w:r>
        <w:rPr>
          <w:rFonts w:ascii="Arial" w:eastAsia="Arial" w:hAnsi="Arial" w:cs="Arial"/>
          <w:b/>
          <w:sz w:val="24"/>
          <w:szCs w:val="24"/>
        </w:rPr>
        <w:t xml:space="preserve">PARÁGRAFO PRIMEIRO: </w:t>
      </w:r>
      <w:r>
        <w:rPr>
          <w:rFonts w:ascii="Arial" w:eastAsia="Arial" w:hAnsi="Arial" w:cs="Arial"/>
          <w:sz w:val="24"/>
          <w:szCs w:val="24"/>
        </w:rPr>
        <w:t xml:space="preserve">O presente contrato poderá ser extinto nas seguintes hipóteses: </w:t>
      </w:r>
    </w:p>
    <w:p w14:paraId="44374DD2" w14:textId="476CB68C"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sz w:val="24"/>
          <w:szCs w:val="24"/>
        </w:rPr>
        <w:t>I. Por mútuo acordo entre as partes;</w:t>
      </w:r>
    </w:p>
    <w:p w14:paraId="18B15C84" w14:textId="1E9F57D0"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sz w:val="24"/>
          <w:szCs w:val="24"/>
        </w:rPr>
        <w:t>II. Para a realização de reparações urgentes determinadas pelo Poder Público que não possam ser normalmente executadas com a permanência do LOCATÁRIO no imóvel ou, podendo, ele se recuse a consenti</w:t>
      </w:r>
      <w:r w:rsidR="00E92C36">
        <w:rPr>
          <w:rFonts w:ascii="Arial" w:eastAsia="Arial" w:hAnsi="Arial" w:cs="Arial"/>
          <w:sz w:val="24"/>
          <w:szCs w:val="24"/>
        </w:rPr>
        <w:t>-</w:t>
      </w:r>
      <w:r>
        <w:rPr>
          <w:rFonts w:ascii="Arial" w:eastAsia="Arial" w:hAnsi="Arial" w:cs="Arial"/>
          <w:sz w:val="24"/>
          <w:szCs w:val="24"/>
        </w:rPr>
        <w:t xml:space="preserve">las; </w:t>
      </w:r>
    </w:p>
    <w:p w14:paraId="6736E4A8" w14:textId="77777777" w:rsidR="002D3097" w:rsidRDefault="00000000">
      <w:pPr>
        <w:spacing w:after="0" w:line="360" w:lineRule="auto"/>
        <w:ind w:left="-992" w:right="-1134"/>
        <w:jc w:val="both"/>
        <w:rPr>
          <w:rFonts w:ascii="Arial" w:eastAsia="Arial" w:hAnsi="Arial" w:cs="Arial"/>
          <w:sz w:val="24"/>
          <w:szCs w:val="24"/>
        </w:rPr>
      </w:pPr>
      <w:r>
        <w:rPr>
          <w:rFonts w:ascii="Arial" w:eastAsia="Arial" w:hAnsi="Arial" w:cs="Arial"/>
          <w:sz w:val="24"/>
          <w:szCs w:val="24"/>
        </w:rPr>
        <w:t>III. No interesse do serviço público;</w:t>
      </w:r>
    </w:p>
    <w:p w14:paraId="3FEEDD6B" w14:textId="77777777" w:rsidR="002D3097" w:rsidRDefault="00000000">
      <w:pPr>
        <w:spacing w:before="280" w:after="280" w:line="240" w:lineRule="auto"/>
        <w:ind w:left="-993" w:right="-1134"/>
        <w:jc w:val="both"/>
        <w:rPr>
          <w:rFonts w:ascii="Arial" w:eastAsia="Arial" w:hAnsi="Arial" w:cs="Arial"/>
          <w:sz w:val="24"/>
          <w:szCs w:val="24"/>
        </w:rPr>
      </w:pPr>
      <w:r>
        <w:rPr>
          <w:rFonts w:ascii="Arial" w:eastAsia="Arial" w:hAnsi="Arial" w:cs="Arial"/>
          <w:sz w:val="24"/>
          <w:szCs w:val="24"/>
        </w:rPr>
        <w:t xml:space="preserve">IV. Na ocorrência de caso fortuito ou força maior; </w:t>
      </w:r>
    </w:p>
    <w:p w14:paraId="49B12A49" w14:textId="77777777" w:rsidR="002D3097" w:rsidRDefault="00000000">
      <w:pPr>
        <w:spacing w:before="280" w:after="280" w:line="240" w:lineRule="auto"/>
        <w:ind w:left="-993" w:right="-1134"/>
        <w:jc w:val="both"/>
        <w:rPr>
          <w:rFonts w:ascii="Arial" w:eastAsia="Arial" w:hAnsi="Arial" w:cs="Arial"/>
          <w:sz w:val="24"/>
          <w:szCs w:val="24"/>
        </w:rPr>
      </w:pPr>
      <w:r>
        <w:rPr>
          <w:rFonts w:ascii="Arial" w:eastAsia="Arial" w:hAnsi="Arial" w:cs="Arial"/>
          <w:sz w:val="24"/>
          <w:szCs w:val="24"/>
        </w:rPr>
        <w:t xml:space="preserve">V. Por inadimplemento contratual. </w:t>
      </w:r>
    </w:p>
    <w:p w14:paraId="2CB0193F"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b/>
          <w:sz w:val="24"/>
          <w:szCs w:val="24"/>
        </w:rPr>
        <w:t xml:space="preserve">PARÁGRAFO SEGUNDO: </w:t>
      </w:r>
      <w:r>
        <w:rPr>
          <w:rFonts w:ascii="Arial" w:eastAsia="Arial" w:hAnsi="Arial" w:cs="Arial"/>
          <w:sz w:val="24"/>
          <w:szCs w:val="24"/>
        </w:rPr>
        <w:t xml:space="preserve">Caso, por razões de interesse público, devidamente justificadas, o </w:t>
      </w:r>
      <w:r>
        <w:rPr>
          <w:rFonts w:ascii="Arial" w:eastAsia="Arial" w:hAnsi="Arial" w:cs="Arial"/>
          <w:b/>
          <w:sz w:val="24"/>
          <w:szCs w:val="24"/>
        </w:rPr>
        <w:t>LOCATÁRIO</w:t>
      </w:r>
      <w:r>
        <w:rPr>
          <w:rFonts w:ascii="Arial" w:eastAsia="Arial" w:hAnsi="Arial" w:cs="Arial"/>
          <w:sz w:val="24"/>
          <w:szCs w:val="24"/>
        </w:rPr>
        <w:t xml:space="preserve"> decida devolver o imóvel e extinguir o contrato, antes do término do seu prazo de vigência, ficará dispensada do pagamento de qualquer multa, desde que notifique o LOCADOR, por escrito, com antecedência mínima de 60 (sessenta) dias; </w:t>
      </w:r>
    </w:p>
    <w:p w14:paraId="7AC560D9" w14:textId="77777777" w:rsidR="002D3097" w:rsidRDefault="00000000">
      <w:pPr>
        <w:spacing w:after="0" w:line="360" w:lineRule="auto"/>
        <w:ind w:left="-993" w:right="-1134"/>
        <w:jc w:val="both"/>
        <w:rPr>
          <w:rFonts w:ascii="Arial" w:eastAsia="Arial" w:hAnsi="Arial" w:cs="Arial"/>
          <w:color w:val="FF0000"/>
          <w:sz w:val="24"/>
          <w:szCs w:val="24"/>
        </w:rPr>
      </w:pPr>
      <w:r>
        <w:rPr>
          <w:rFonts w:ascii="Arial" w:eastAsia="Arial" w:hAnsi="Arial" w:cs="Arial"/>
          <w:color w:val="FF0000"/>
          <w:sz w:val="24"/>
          <w:szCs w:val="24"/>
        </w:rPr>
        <w:lastRenderedPageBreak/>
        <w:t>OBSERVAÇÃO: o prazo de 60 (sessenta) dias poderá ser negociado com o LOCADOR.</w:t>
      </w:r>
    </w:p>
    <w:p w14:paraId="0121524E"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b/>
          <w:sz w:val="24"/>
          <w:szCs w:val="24"/>
        </w:rPr>
        <w:t>PARÁGRAFO TERCEIRO:</w:t>
      </w:r>
      <w:r>
        <w:rPr>
          <w:rFonts w:ascii="Arial" w:eastAsia="Arial" w:hAnsi="Arial" w:cs="Arial"/>
          <w:sz w:val="24"/>
          <w:szCs w:val="24"/>
        </w:rPr>
        <w:t xml:space="preserve"> Caso não notifique tempestivamente o </w:t>
      </w:r>
      <w:r>
        <w:rPr>
          <w:rFonts w:ascii="Arial" w:eastAsia="Arial" w:hAnsi="Arial" w:cs="Arial"/>
          <w:b/>
          <w:sz w:val="24"/>
          <w:szCs w:val="24"/>
        </w:rPr>
        <w:t>LOCADOR</w:t>
      </w:r>
      <w:r>
        <w:rPr>
          <w:rFonts w:ascii="Arial" w:eastAsia="Arial" w:hAnsi="Arial" w:cs="Arial"/>
          <w:sz w:val="24"/>
          <w:szCs w:val="24"/>
        </w:rPr>
        <w:t xml:space="preserve">, e desde que este não tenha incorrido em culpa, o </w:t>
      </w:r>
      <w:r>
        <w:rPr>
          <w:rFonts w:ascii="Arial" w:eastAsia="Arial" w:hAnsi="Arial" w:cs="Arial"/>
          <w:b/>
          <w:sz w:val="24"/>
          <w:szCs w:val="24"/>
        </w:rPr>
        <w:t>LOCATÁRIO</w:t>
      </w:r>
      <w:r>
        <w:rPr>
          <w:rFonts w:ascii="Arial" w:eastAsia="Arial" w:hAnsi="Arial" w:cs="Arial"/>
          <w:sz w:val="24"/>
          <w:szCs w:val="24"/>
        </w:rPr>
        <w:t xml:space="preserve"> ficará sujeito ao pagamento de multa equivalente a </w:t>
      </w:r>
      <w:r>
        <w:rPr>
          <w:rFonts w:ascii="Arial" w:eastAsia="Arial" w:hAnsi="Arial" w:cs="Arial"/>
          <w:color w:val="0070C0"/>
          <w:sz w:val="24"/>
          <w:szCs w:val="24"/>
        </w:rPr>
        <w:t>XXX</w:t>
      </w:r>
      <w:r>
        <w:rPr>
          <w:rFonts w:ascii="Arial" w:eastAsia="Arial" w:hAnsi="Arial" w:cs="Arial"/>
          <w:sz w:val="24"/>
          <w:szCs w:val="24"/>
        </w:rPr>
        <w:t xml:space="preserve"> aluguéis, segundo a proporção prevista no artigo 4° da Lei n° 8.245, de 1991, e no artigo 413 do Código Civil, considerando-se o prazo restante para o término da vigência do contrato.</w:t>
      </w:r>
    </w:p>
    <w:p w14:paraId="765F3C58"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b/>
          <w:sz w:val="24"/>
          <w:szCs w:val="24"/>
        </w:rPr>
        <w:t>PARÁGRAFO QUARTO:</w:t>
      </w:r>
      <w:r>
        <w:rPr>
          <w:rFonts w:ascii="Arial" w:eastAsia="Arial" w:hAnsi="Arial" w:cs="Arial"/>
          <w:sz w:val="24"/>
          <w:szCs w:val="24"/>
        </w:rPr>
        <w:t xml:space="preserve"> A extinção antecipada do contrato pelo LOCATÁRIO, em caso de descumprimento total ou parcial de cláusula contratual ou obrigação imposta ao LOCADOR se dará sem prejuízo das penalidades cabíveis previstas neste instrumento, permitida a retenção dos créditos até o limite dos prejuízos causados e das multas aplicadas. </w:t>
      </w:r>
    </w:p>
    <w:p w14:paraId="3E9AFD26"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b/>
          <w:sz w:val="24"/>
          <w:szCs w:val="24"/>
        </w:rPr>
        <w:t xml:space="preserve">PARÁGRAFO QUINTO: </w:t>
      </w:r>
      <w:r>
        <w:rPr>
          <w:rFonts w:ascii="Arial" w:eastAsia="Arial" w:hAnsi="Arial" w:cs="Arial"/>
          <w:sz w:val="24"/>
          <w:szCs w:val="24"/>
        </w:rPr>
        <w:t xml:space="preserve">Durante o prazo de vigência do contrato, não poderá o </w:t>
      </w:r>
      <w:r>
        <w:rPr>
          <w:rFonts w:ascii="Arial" w:eastAsia="Arial" w:hAnsi="Arial" w:cs="Arial"/>
          <w:b/>
          <w:sz w:val="24"/>
          <w:szCs w:val="24"/>
        </w:rPr>
        <w:t xml:space="preserve">LOCADOR </w:t>
      </w:r>
      <w:r>
        <w:rPr>
          <w:rFonts w:ascii="Arial" w:eastAsia="Arial" w:hAnsi="Arial" w:cs="Arial"/>
          <w:sz w:val="24"/>
          <w:szCs w:val="24"/>
        </w:rPr>
        <w:t>reaver o imóvel locado (art. 4º da Lei Federal nº 8.245/91).</w:t>
      </w:r>
    </w:p>
    <w:p w14:paraId="5AEE5F83"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b/>
          <w:sz w:val="24"/>
          <w:szCs w:val="24"/>
        </w:rPr>
        <w:t>PARÁGRAFO SEXTO:</w:t>
      </w:r>
      <w:r>
        <w:rPr>
          <w:rFonts w:ascii="Arial" w:eastAsia="Arial" w:hAnsi="Arial" w:cs="Arial"/>
          <w:sz w:val="24"/>
          <w:szCs w:val="24"/>
        </w:rPr>
        <w:t xml:space="preserve"> Caso o imóvel seja alienado durante a locação, o adquirente poderá denunciar o contrato, com o prazo de 90 (noventa) dias para a desocupação.</w:t>
      </w:r>
    </w:p>
    <w:p w14:paraId="05D31416" w14:textId="77777777" w:rsidR="002D3097" w:rsidRDefault="00000000">
      <w:pPr>
        <w:spacing w:after="0" w:line="360" w:lineRule="auto"/>
        <w:ind w:left="-993" w:right="-1134"/>
        <w:jc w:val="both"/>
        <w:rPr>
          <w:rFonts w:ascii="Arial" w:eastAsia="Arial" w:hAnsi="Arial" w:cs="Arial"/>
          <w:sz w:val="24"/>
          <w:szCs w:val="24"/>
        </w:rPr>
      </w:pPr>
      <w:r>
        <w:rPr>
          <w:rFonts w:ascii="Arial" w:eastAsia="Arial" w:hAnsi="Arial" w:cs="Arial"/>
          <w:b/>
          <w:color w:val="FF0000"/>
          <w:sz w:val="24"/>
          <w:szCs w:val="24"/>
        </w:rPr>
        <w:t>OBSERVAÇÃO:</w:t>
      </w:r>
      <w:r>
        <w:rPr>
          <w:rFonts w:ascii="Arial" w:eastAsia="Arial" w:hAnsi="Arial" w:cs="Arial"/>
          <w:color w:val="FF0000"/>
          <w:sz w:val="24"/>
          <w:szCs w:val="24"/>
        </w:rPr>
        <w:t xml:space="preserve"> Incluir este item apenas na hipótese de averbação do contrato junto à matrícula imóvel, da forma prevista na Cláusula Sexta, XIV, deste contrato.</w:t>
      </w:r>
    </w:p>
    <w:p w14:paraId="0DB64E43" w14:textId="77777777" w:rsidR="002D3097" w:rsidRDefault="00000000">
      <w:pPr>
        <w:spacing w:before="360" w:after="120" w:line="360" w:lineRule="auto"/>
        <w:ind w:left="-1701" w:right="-1417"/>
        <w:jc w:val="both"/>
        <w:rPr>
          <w:rFonts w:ascii="Arial" w:eastAsia="Arial" w:hAnsi="Arial" w:cs="Arial"/>
          <w:color w:val="9A3700"/>
          <w:sz w:val="24"/>
          <w:szCs w:val="24"/>
        </w:rPr>
      </w:pPr>
      <w:r>
        <w:rPr>
          <w:rFonts w:ascii="Arial" w:eastAsia="Arial" w:hAnsi="Arial" w:cs="Arial"/>
          <w:noProof/>
        </w:rPr>
        <mc:AlternateContent>
          <mc:Choice Requires="wps">
            <w:drawing>
              <wp:inline distT="0" distB="0" distL="0" distR="0" wp14:anchorId="0BCEAC6A" wp14:editId="12B91D13">
                <wp:extent cx="4533900" cy="369525"/>
                <wp:effectExtent l="0" t="0" r="0" b="0"/>
                <wp:docPr id="277" name="Retângulo 277"/>
                <wp:cNvGraphicFramePr/>
                <a:graphic xmlns:a="http://schemas.openxmlformats.org/drawingml/2006/main">
                  <a:graphicData uri="http://schemas.microsoft.com/office/word/2010/wordprocessingShape">
                    <wps:wsp>
                      <wps:cNvSpPr/>
                      <wps:spPr>
                        <a:xfrm>
                          <a:off x="3083813" y="3600000"/>
                          <a:ext cx="4524375" cy="360000"/>
                        </a:xfrm>
                        <a:prstGeom prst="rect">
                          <a:avLst/>
                        </a:prstGeom>
                        <a:solidFill>
                          <a:srgbClr val="33608E"/>
                        </a:solidFill>
                        <a:ln>
                          <a:noFill/>
                        </a:ln>
                      </wps:spPr>
                      <wps:txbx>
                        <w:txbxContent>
                          <w:p w14:paraId="40448ABF" w14:textId="77777777" w:rsidR="002D3097" w:rsidRDefault="00000000" w:rsidP="00E92C36">
                            <w:pPr>
                              <w:spacing w:after="0" w:line="258" w:lineRule="auto"/>
                              <w:ind w:left="567" w:right="282"/>
                              <w:textDirection w:val="btLr"/>
                            </w:pPr>
                            <w:r>
                              <w:rPr>
                                <w:rFonts w:ascii="Arial" w:eastAsia="Arial" w:hAnsi="Arial" w:cs="Arial"/>
                                <w:b/>
                                <w:color w:val="FFFFFF"/>
                                <w:sz w:val="24"/>
                              </w:rPr>
                              <w:t>CLÁUSULA DÉCIMA SEGUNDA – DO PAGAMENTO</w:t>
                            </w:r>
                          </w:p>
                        </w:txbxContent>
                      </wps:txbx>
                      <wps:bodyPr spcFirstLastPara="1" wrap="square" lIns="91425" tIns="45700" rIns="91425" bIns="45700" anchor="ctr" anchorCtr="0">
                        <a:noAutofit/>
                      </wps:bodyPr>
                    </wps:wsp>
                  </a:graphicData>
                </a:graphic>
              </wp:inline>
            </w:drawing>
          </mc:Choice>
          <mc:Fallback>
            <w:pict>
              <v:rect w14:anchorId="0BCEAC6A" id="Retângulo 277" o:spid="_x0000_s1039" style="width:357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" fillcolor="#33608e" stroked="f">
                <v:textbox inset="2.53958mm,1.2694mm,2.53958mm,1.2694mm">
                  <w:txbxContent>
                    <w:p w14:paraId="40448ABF" w14:textId="77777777" w:rsidR="002D3097" w:rsidRDefault="00000000" w:rsidP="00E92C36">
                      <w:pPr>
                        <w:spacing w:after="0" w:line="258" w:lineRule="auto"/>
                        <w:ind w:left="567" w:right="282"/>
                        <w:textDirection w:val="btLr"/>
                      </w:pPr>
                      <w:r>
                        <w:rPr>
                          <w:rFonts w:ascii="Arial" w:eastAsia="Arial" w:hAnsi="Arial" w:cs="Arial"/>
                          <w:b/>
                          <w:color w:val="FFFFFF"/>
                          <w:sz w:val="24"/>
                        </w:rPr>
                        <w:t>CLÁUSULA DÉCIMA SEGUNDA – DO PAGAMENTO</w:t>
                      </w:r>
                    </w:p>
                  </w:txbxContent>
                </v:textbox>
                <w10:anchorlock/>
              </v:rect>
            </w:pict>
          </mc:Fallback>
        </mc:AlternateContent>
      </w:r>
    </w:p>
    <w:p w14:paraId="25E511A5" w14:textId="77777777" w:rsidR="002D3097" w:rsidRDefault="00000000">
      <w:pPr>
        <w:widowControl w:val="0"/>
        <w:spacing w:before="120" w:after="240" w:line="360" w:lineRule="auto"/>
        <w:ind w:left="-993" w:right="-1276"/>
        <w:jc w:val="both"/>
        <w:rPr>
          <w:rFonts w:ascii="Arial" w:eastAsia="Arial" w:hAnsi="Arial" w:cs="Arial"/>
          <w:sz w:val="24"/>
          <w:szCs w:val="24"/>
        </w:rPr>
      </w:pPr>
      <w:r>
        <w:rPr>
          <w:rFonts w:ascii="Arial" w:eastAsia="Arial" w:hAnsi="Arial" w:cs="Arial"/>
          <w:b/>
          <w:color w:val="000000"/>
          <w:sz w:val="24"/>
          <w:szCs w:val="24"/>
        </w:rPr>
        <w:t>PARÁGRAFO PRIMEIRO</w:t>
      </w:r>
      <w:r>
        <w:rPr>
          <w:rFonts w:ascii="Arial" w:eastAsia="Arial" w:hAnsi="Arial" w:cs="Arial"/>
          <w:color w:val="000000"/>
          <w:sz w:val="24"/>
          <w:szCs w:val="24"/>
        </w:rPr>
        <w:t xml:space="preserve">: </w:t>
      </w:r>
      <w:r>
        <w:rPr>
          <w:rFonts w:ascii="Arial" w:eastAsia="Arial" w:hAnsi="Arial" w:cs="Arial"/>
          <w:sz w:val="24"/>
          <w:szCs w:val="24"/>
        </w:rPr>
        <w:t xml:space="preserve">O pagamento do aluguel será efetuado pelo LOCATÁRIO até o </w:t>
      </w:r>
      <w:r>
        <w:rPr>
          <w:rFonts w:ascii="Arial" w:eastAsia="Arial" w:hAnsi="Arial" w:cs="Arial"/>
          <w:color w:val="4472C4"/>
          <w:sz w:val="24"/>
          <w:szCs w:val="24"/>
        </w:rPr>
        <w:t>XXX</w:t>
      </w:r>
      <w:r>
        <w:rPr>
          <w:rFonts w:ascii="Arial" w:eastAsia="Arial" w:hAnsi="Arial" w:cs="Arial"/>
          <w:sz w:val="24"/>
          <w:szCs w:val="24"/>
        </w:rPr>
        <w:t xml:space="preserve"> dia útil de cada mês mediante ordem bancária para crédito em conta corrente do LOCADOR.</w:t>
      </w:r>
    </w:p>
    <w:p w14:paraId="5FE2AE59" w14:textId="77777777" w:rsidR="002D3097" w:rsidRDefault="00000000">
      <w:pPr>
        <w:widowControl w:val="0"/>
        <w:spacing w:before="120" w:after="240" w:line="360" w:lineRule="auto"/>
        <w:ind w:left="-993" w:right="-1276"/>
        <w:jc w:val="both"/>
        <w:rPr>
          <w:rFonts w:ascii="Arial" w:eastAsia="Arial" w:hAnsi="Arial" w:cs="Arial"/>
          <w:color w:val="000000"/>
          <w:sz w:val="24"/>
          <w:szCs w:val="24"/>
        </w:rPr>
      </w:pPr>
      <w:r>
        <w:rPr>
          <w:rFonts w:ascii="Arial" w:eastAsia="Arial" w:hAnsi="Arial" w:cs="Arial"/>
          <w:b/>
          <w:sz w:val="24"/>
          <w:szCs w:val="24"/>
        </w:rPr>
        <w:t>PARÁGRAFO SEGUNDO:</w:t>
      </w:r>
      <w:r>
        <w:rPr>
          <w:rFonts w:ascii="Arial" w:eastAsia="Arial" w:hAnsi="Arial" w:cs="Arial"/>
          <w:sz w:val="24"/>
          <w:szCs w:val="24"/>
        </w:rPr>
        <w:t xml:space="preserve"> Nos casos de eventuais atrasos de pagamento, verificados por culpa única e exclusiva do LOCATÁRIO, fica convencionado que a taxa de atualização financeira será calculada mediante a aplicação da seguinte fórmula:</w:t>
      </w:r>
    </w:p>
    <w:tbl>
      <w:tblPr>
        <w:tblStyle w:val="a6"/>
        <w:tblW w:w="5669"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669"/>
      </w:tblGrid>
      <w:tr w:rsidR="002D3097" w14:paraId="4CBFD0CD" w14:textId="77777777">
        <w:trPr>
          <w:jc w:val="center"/>
        </w:trPr>
        <w:tc>
          <w:tcPr>
            <w:tcW w:w="5669" w:type="dxa"/>
            <w:tcBorders>
              <w:top w:val="single" w:sz="12" w:space="0" w:color="3E4756"/>
              <w:left w:val="single" w:sz="12" w:space="0" w:color="3E4756"/>
              <w:bottom w:val="single" w:sz="12" w:space="0" w:color="3E4756"/>
              <w:right w:val="single" w:sz="12" w:space="0" w:color="3E4756"/>
            </w:tcBorders>
            <w:shd w:val="clear" w:color="auto" w:fill="FFFFFF"/>
            <w:vAlign w:val="center"/>
          </w:tcPr>
          <w:p w14:paraId="16476A25" w14:textId="77777777" w:rsidR="002D3097" w:rsidRDefault="00000000">
            <w:pPr>
              <w:pBdr>
                <w:top w:val="nil"/>
                <w:left w:val="nil"/>
                <w:bottom w:val="nil"/>
                <w:right w:val="nil"/>
                <w:between w:val="nil"/>
              </w:pBdr>
              <w:spacing w:before="240" w:after="240"/>
              <w:jc w:val="center"/>
              <w:rPr>
                <w:rFonts w:ascii="Arial" w:eastAsia="Arial" w:hAnsi="Arial" w:cs="Arial"/>
                <w:b/>
                <w:color w:val="FFFFFF"/>
                <w:sz w:val="24"/>
                <w:szCs w:val="24"/>
              </w:rPr>
            </w:pPr>
            <w:r>
              <w:rPr>
                <w:rFonts w:ascii="Arial" w:eastAsia="Arial" w:hAnsi="Arial" w:cs="Arial"/>
                <w:b/>
                <w:color w:val="000000"/>
                <w:sz w:val="24"/>
                <w:szCs w:val="24"/>
              </w:rPr>
              <w:t>EM = I x N x VP</w:t>
            </w:r>
          </w:p>
        </w:tc>
      </w:tr>
    </w:tbl>
    <w:p w14:paraId="75BA2D9F" w14:textId="77777777" w:rsidR="002D3097" w:rsidRDefault="00000000">
      <w:pPr>
        <w:widowControl w:val="0"/>
        <w:spacing w:before="120" w:after="120" w:line="360" w:lineRule="auto"/>
        <w:ind w:left="-992" w:right="-1418"/>
        <w:jc w:val="both"/>
        <w:rPr>
          <w:rFonts w:ascii="Arial" w:eastAsia="Arial" w:hAnsi="Arial" w:cs="Arial"/>
          <w:color w:val="000000"/>
          <w:sz w:val="24"/>
          <w:szCs w:val="24"/>
        </w:rPr>
      </w:pPr>
      <w:r>
        <w:rPr>
          <w:rFonts w:ascii="Arial" w:eastAsia="Arial" w:hAnsi="Arial" w:cs="Arial"/>
          <w:color w:val="000000"/>
          <w:sz w:val="24"/>
          <w:szCs w:val="24"/>
        </w:rPr>
        <w:t>Onde:</w:t>
      </w:r>
    </w:p>
    <w:tbl>
      <w:tblPr>
        <w:tblStyle w:val="a7"/>
        <w:tblW w:w="5670" w:type="dxa"/>
        <w:jc w:val="center"/>
        <w:tblInd w:w="0" w:type="dxa"/>
        <w:tblBorders>
          <w:top w:val="single" w:sz="12" w:space="0" w:color="3E4756"/>
          <w:left w:val="single" w:sz="12" w:space="0" w:color="3E4756"/>
          <w:bottom w:val="single" w:sz="12" w:space="0" w:color="3E4756"/>
          <w:right w:val="single" w:sz="12" w:space="0" w:color="3E4756"/>
          <w:insideH w:val="single" w:sz="12" w:space="0" w:color="3E4756"/>
          <w:insideV w:val="single" w:sz="12" w:space="0" w:color="3E4756"/>
        </w:tblBorders>
        <w:tblLayout w:type="fixed"/>
        <w:tblLook w:val="0400" w:firstRow="0" w:lastRow="0" w:firstColumn="0" w:lastColumn="0" w:noHBand="0" w:noVBand="1"/>
      </w:tblPr>
      <w:tblGrid>
        <w:gridCol w:w="1119"/>
        <w:gridCol w:w="4551"/>
      </w:tblGrid>
      <w:tr w:rsidR="002D3097" w14:paraId="079495A8" w14:textId="77777777">
        <w:trPr>
          <w:trHeight w:val="567"/>
          <w:jc w:val="center"/>
        </w:trPr>
        <w:tc>
          <w:tcPr>
            <w:tcW w:w="1119" w:type="dxa"/>
            <w:shd w:val="clear" w:color="auto" w:fill="33608E"/>
            <w:vAlign w:val="center"/>
          </w:tcPr>
          <w:p w14:paraId="02753536" w14:textId="77777777" w:rsidR="002D3097" w:rsidRDefault="00000000">
            <w:pPr>
              <w:jc w:val="center"/>
              <w:rPr>
                <w:rFonts w:ascii="Arial" w:eastAsia="Arial" w:hAnsi="Arial" w:cs="Arial"/>
                <w:b/>
                <w:color w:val="FFFFFF"/>
                <w:sz w:val="24"/>
                <w:szCs w:val="24"/>
              </w:rPr>
            </w:pPr>
            <w:r>
              <w:rPr>
                <w:rFonts w:ascii="Arial" w:eastAsia="Arial" w:hAnsi="Arial" w:cs="Arial"/>
                <w:b/>
                <w:color w:val="FFFFFF"/>
                <w:sz w:val="24"/>
                <w:szCs w:val="24"/>
              </w:rPr>
              <w:lastRenderedPageBreak/>
              <w:t>SIGLA</w:t>
            </w:r>
          </w:p>
        </w:tc>
        <w:tc>
          <w:tcPr>
            <w:tcW w:w="4551" w:type="dxa"/>
            <w:shd w:val="clear" w:color="auto" w:fill="33608E"/>
            <w:vAlign w:val="center"/>
          </w:tcPr>
          <w:p w14:paraId="65870340" w14:textId="77777777" w:rsidR="002D3097" w:rsidRDefault="00000000">
            <w:pPr>
              <w:jc w:val="center"/>
              <w:rPr>
                <w:rFonts w:ascii="Arial" w:eastAsia="Arial" w:hAnsi="Arial" w:cs="Arial"/>
                <w:b/>
                <w:color w:val="FFFFFF"/>
                <w:sz w:val="24"/>
                <w:szCs w:val="24"/>
              </w:rPr>
            </w:pPr>
            <w:r>
              <w:rPr>
                <w:rFonts w:ascii="Arial" w:eastAsia="Arial" w:hAnsi="Arial" w:cs="Arial"/>
                <w:b/>
                <w:color w:val="FFFFFF"/>
                <w:sz w:val="24"/>
                <w:szCs w:val="24"/>
              </w:rPr>
              <w:t>SIGNIFICADO/ DESCRIÇÃO</w:t>
            </w:r>
          </w:p>
        </w:tc>
      </w:tr>
      <w:tr w:rsidR="002D3097" w14:paraId="58C08D2F" w14:textId="77777777">
        <w:trPr>
          <w:trHeight w:val="567"/>
          <w:jc w:val="center"/>
        </w:trPr>
        <w:tc>
          <w:tcPr>
            <w:tcW w:w="1119" w:type="dxa"/>
            <w:shd w:val="clear" w:color="auto" w:fill="FFFFFF"/>
            <w:vAlign w:val="center"/>
          </w:tcPr>
          <w:p w14:paraId="6A3E0B9F"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EM</w:t>
            </w:r>
          </w:p>
        </w:tc>
        <w:tc>
          <w:tcPr>
            <w:tcW w:w="4551" w:type="dxa"/>
            <w:shd w:val="clear" w:color="auto" w:fill="FFFFFF"/>
            <w:vAlign w:val="center"/>
          </w:tcPr>
          <w:p w14:paraId="6950B870"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Encargos Moratórios</w:t>
            </w:r>
          </w:p>
        </w:tc>
      </w:tr>
      <w:tr w:rsidR="002D3097" w14:paraId="78281ADF" w14:textId="77777777">
        <w:trPr>
          <w:trHeight w:val="786"/>
          <w:jc w:val="center"/>
        </w:trPr>
        <w:tc>
          <w:tcPr>
            <w:tcW w:w="1119" w:type="dxa"/>
            <w:shd w:val="clear" w:color="auto" w:fill="D9D9D9"/>
            <w:vAlign w:val="center"/>
          </w:tcPr>
          <w:p w14:paraId="6DF51E83"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N</w:t>
            </w:r>
          </w:p>
        </w:tc>
        <w:tc>
          <w:tcPr>
            <w:tcW w:w="4551" w:type="dxa"/>
            <w:shd w:val="clear" w:color="auto" w:fill="D9D9D9"/>
            <w:vAlign w:val="center"/>
          </w:tcPr>
          <w:p w14:paraId="6FA06AA4"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Número de dias entre a data prevista para o pagamento e a do efetivo pagamento.</w:t>
            </w:r>
          </w:p>
        </w:tc>
      </w:tr>
      <w:tr w:rsidR="002D3097" w14:paraId="2260800F" w14:textId="77777777">
        <w:trPr>
          <w:trHeight w:val="567"/>
          <w:jc w:val="center"/>
        </w:trPr>
        <w:tc>
          <w:tcPr>
            <w:tcW w:w="1119" w:type="dxa"/>
            <w:shd w:val="clear" w:color="auto" w:fill="FFFFFF"/>
            <w:vAlign w:val="center"/>
          </w:tcPr>
          <w:p w14:paraId="359BE29C"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VP</w:t>
            </w:r>
          </w:p>
        </w:tc>
        <w:tc>
          <w:tcPr>
            <w:tcW w:w="4551" w:type="dxa"/>
            <w:shd w:val="clear" w:color="auto" w:fill="FFFFFF"/>
            <w:vAlign w:val="center"/>
          </w:tcPr>
          <w:p w14:paraId="38514F6B"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Valor da parcela a ser paga.</w:t>
            </w:r>
          </w:p>
        </w:tc>
      </w:tr>
      <w:tr w:rsidR="002D3097" w14:paraId="2AE1CD8F" w14:textId="77777777">
        <w:trPr>
          <w:trHeight w:val="567"/>
          <w:jc w:val="center"/>
        </w:trPr>
        <w:tc>
          <w:tcPr>
            <w:tcW w:w="1119" w:type="dxa"/>
            <w:shd w:val="clear" w:color="auto" w:fill="D9D9D9"/>
            <w:vAlign w:val="center"/>
          </w:tcPr>
          <w:p w14:paraId="6B1D7E29"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TX</w:t>
            </w:r>
          </w:p>
        </w:tc>
        <w:tc>
          <w:tcPr>
            <w:tcW w:w="4551" w:type="dxa"/>
            <w:shd w:val="clear" w:color="auto" w:fill="D9D9D9"/>
            <w:vAlign w:val="center"/>
          </w:tcPr>
          <w:p w14:paraId="657DEC5E"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IPCA</w:t>
            </w:r>
          </w:p>
        </w:tc>
      </w:tr>
      <w:tr w:rsidR="002D3097" w14:paraId="3E5D688F" w14:textId="77777777">
        <w:trPr>
          <w:trHeight w:val="1182"/>
          <w:jc w:val="center"/>
        </w:trPr>
        <w:tc>
          <w:tcPr>
            <w:tcW w:w="1119" w:type="dxa"/>
            <w:shd w:val="clear" w:color="auto" w:fill="FFFFFF"/>
            <w:vAlign w:val="center"/>
          </w:tcPr>
          <w:p w14:paraId="3397A0A5"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I</w:t>
            </w:r>
          </w:p>
        </w:tc>
        <w:tc>
          <w:tcPr>
            <w:tcW w:w="4551" w:type="dxa"/>
            <w:shd w:val="clear" w:color="auto" w:fill="FFFFFF"/>
            <w:vAlign w:val="center"/>
          </w:tcPr>
          <w:p w14:paraId="5AFAAE89"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Índice de atualização financeira, assim apurado:</w:t>
            </w:r>
          </w:p>
          <w:p w14:paraId="5E069A61" w14:textId="77777777" w:rsidR="002D3097" w:rsidRDefault="00000000">
            <w:pPr>
              <w:jc w:val="center"/>
              <w:rPr>
                <w:rFonts w:ascii="Arial" w:eastAsia="Arial" w:hAnsi="Arial" w:cs="Arial"/>
                <w:b/>
                <w:color w:val="2C333D"/>
                <w:sz w:val="20"/>
                <w:szCs w:val="20"/>
              </w:rPr>
            </w:pPr>
            <w:r>
              <w:rPr>
                <w:rFonts w:ascii="Arial" w:eastAsia="Arial" w:hAnsi="Arial" w:cs="Arial"/>
                <w:b/>
                <w:color w:val="2C333D"/>
                <w:sz w:val="20"/>
                <w:szCs w:val="20"/>
              </w:rPr>
              <w:t xml:space="preserve">I = </w:t>
            </w:r>
            <m:oMath>
              <m:f>
                <m:fPr>
                  <m:ctrlPr>
                    <w:rPr>
                      <w:rFonts w:ascii="Cambria Math" w:eastAsia="Cambria Math" w:hAnsi="Cambria Math" w:cs="Cambria Math"/>
                      <w:color w:val="2C333D"/>
                      <w:sz w:val="24"/>
                      <w:szCs w:val="24"/>
                    </w:rPr>
                  </m:ctrlPr>
                </m:fPr>
                <m:num>
                  <m:r>
                    <w:rPr>
                      <w:rFonts w:ascii="Cambria Math" w:eastAsia="Cambria Math" w:hAnsi="Cambria Math" w:cs="Cambria Math"/>
                      <w:color w:val="2C333D"/>
                      <w:sz w:val="24"/>
                      <w:szCs w:val="24"/>
                    </w:rPr>
                    <m:t>(</m:t>
                  </m:r>
                  <m:f>
                    <m:fPr>
                      <m:ctrlPr>
                        <w:rPr>
                          <w:rFonts w:ascii="Cambria Math" w:eastAsia="Cambria Math" w:hAnsi="Cambria Math" w:cs="Cambria Math"/>
                          <w:color w:val="2C333D"/>
                          <w:sz w:val="24"/>
                          <w:szCs w:val="24"/>
                        </w:rPr>
                      </m:ctrlPr>
                    </m:fPr>
                    <m:num>
                      <m:r>
                        <w:rPr>
                          <w:rFonts w:ascii="Cambria Math" w:eastAsia="Cambria Math" w:hAnsi="Cambria Math" w:cs="Cambria Math"/>
                          <w:color w:val="2C333D"/>
                          <w:sz w:val="24"/>
                          <w:szCs w:val="24"/>
                        </w:rPr>
                        <m:t>TX</m:t>
                      </m:r>
                    </m:num>
                    <m:den>
                      <m:r>
                        <w:rPr>
                          <w:rFonts w:ascii="Cambria Math" w:eastAsia="Cambria Math" w:hAnsi="Cambria Math" w:cs="Cambria Math"/>
                          <w:color w:val="2C333D"/>
                          <w:sz w:val="24"/>
                          <w:szCs w:val="24"/>
                        </w:rPr>
                        <m:t>100</m:t>
                      </m:r>
                    </m:den>
                  </m:f>
                  <m:r>
                    <w:rPr>
                      <w:rFonts w:ascii="Cambria Math" w:eastAsia="Cambria Math" w:hAnsi="Cambria Math" w:cs="Cambria Math"/>
                      <w:color w:val="2C333D"/>
                      <w:sz w:val="24"/>
                      <w:szCs w:val="24"/>
                    </w:rPr>
                    <m:t>)</m:t>
                  </m:r>
                </m:num>
                <m:den>
                  <m:r>
                    <w:rPr>
                      <w:rFonts w:ascii="Cambria Math" w:eastAsia="Cambria Math" w:hAnsi="Cambria Math" w:cs="Cambria Math"/>
                      <w:color w:val="2C333D"/>
                      <w:sz w:val="24"/>
                      <w:szCs w:val="24"/>
                    </w:rPr>
                    <m:t>365</m:t>
                  </m:r>
                </m:den>
              </m:f>
            </m:oMath>
          </w:p>
        </w:tc>
      </w:tr>
    </w:tbl>
    <w:p w14:paraId="20811051" w14:textId="55012A73" w:rsidR="002D3097" w:rsidRDefault="0022709A">
      <w:pPr>
        <w:widowControl w:val="0"/>
        <w:spacing w:before="120" w:after="240" w:line="360" w:lineRule="auto"/>
        <w:ind w:left="-993" w:right="-1276"/>
        <w:jc w:val="both"/>
        <w:rPr>
          <w:rFonts w:ascii="Arial" w:eastAsia="Arial" w:hAnsi="Arial" w:cs="Arial"/>
          <w:b/>
          <w:color w:val="000000"/>
          <w:sz w:val="24"/>
          <w:szCs w:val="24"/>
        </w:rPr>
      </w:pPr>
      <w:r>
        <w:rPr>
          <w:rFonts w:ascii="Arial" w:eastAsia="Arial" w:hAnsi="Arial" w:cs="Arial"/>
          <w:b/>
          <w:color w:val="FF0000"/>
          <w:sz w:val="24"/>
          <w:szCs w:val="24"/>
        </w:rPr>
        <w:t>OUTRA SUGESTÃO PARA REDAÇÃO DO PARÁGRAFO SEGUNDO:</w:t>
      </w:r>
      <w:r>
        <w:rPr>
          <w:rFonts w:ascii="Arial" w:eastAsia="Arial" w:hAnsi="Arial" w:cs="Arial"/>
          <w:color w:val="FF0000"/>
          <w:sz w:val="24"/>
          <w:szCs w:val="24"/>
        </w:rPr>
        <w:t xml:space="preserve"> Nos casos de eventuais atrasos de pagamento, verificados por culpa única e exclusiva do </w:t>
      </w:r>
      <w:r>
        <w:rPr>
          <w:rFonts w:ascii="Arial" w:eastAsia="Arial" w:hAnsi="Arial" w:cs="Arial"/>
          <w:b/>
          <w:color w:val="FF0000"/>
          <w:sz w:val="24"/>
          <w:szCs w:val="24"/>
        </w:rPr>
        <w:t>LOCATÁRIO</w:t>
      </w:r>
      <w:r>
        <w:rPr>
          <w:rFonts w:ascii="Arial" w:eastAsia="Arial" w:hAnsi="Arial" w:cs="Arial"/>
          <w:color w:val="FF0000"/>
          <w:sz w:val="24"/>
          <w:szCs w:val="24"/>
        </w:rPr>
        <w:t xml:space="preserve">, os respectivos valores receberão a atualização financeira de juros e correção monetária de acordo com a variação do índice ____________, “pro rata </w:t>
      </w:r>
      <w:proofErr w:type="spellStart"/>
      <w:r>
        <w:rPr>
          <w:rFonts w:ascii="Arial" w:eastAsia="Arial" w:hAnsi="Arial" w:cs="Arial"/>
          <w:color w:val="FF0000"/>
          <w:sz w:val="24"/>
          <w:szCs w:val="24"/>
        </w:rPr>
        <w:t>temporis</w:t>
      </w:r>
      <w:proofErr w:type="spellEnd"/>
      <w:r>
        <w:rPr>
          <w:rFonts w:ascii="Arial" w:eastAsia="Arial" w:hAnsi="Arial" w:cs="Arial"/>
          <w:color w:val="FF0000"/>
          <w:sz w:val="24"/>
          <w:szCs w:val="24"/>
        </w:rPr>
        <w:t>”, observando-se o período correspondente entre a data do vencimento e a data do efetivo pagamento.</w:t>
      </w:r>
    </w:p>
    <w:p w14:paraId="125BA927" w14:textId="77777777" w:rsidR="002D3097" w:rsidRDefault="00000000">
      <w:pPr>
        <w:widowControl w:val="0"/>
        <w:pBdr>
          <w:top w:val="nil"/>
          <w:left w:val="nil"/>
          <w:bottom w:val="nil"/>
          <w:right w:val="nil"/>
          <w:between w:val="nil"/>
        </w:pBdr>
        <w:spacing w:before="240" w:after="120" w:line="360" w:lineRule="auto"/>
        <w:ind w:left="-992" w:right="-1276"/>
        <w:jc w:val="both"/>
        <w:rPr>
          <w:rFonts w:ascii="Arial" w:eastAsia="Arial" w:hAnsi="Arial" w:cs="Arial"/>
          <w:color w:val="000000"/>
          <w:sz w:val="24"/>
          <w:szCs w:val="24"/>
        </w:rPr>
      </w:pPr>
      <w:r>
        <w:rPr>
          <w:rFonts w:ascii="Arial" w:eastAsia="Arial" w:hAnsi="Arial" w:cs="Arial"/>
          <w:b/>
          <w:color w:val="000000"/>
          <w:sz w:val="24"/>
          <w:szCs w:val="24"/>
        </w:rPr>
        <w:t>PARÁGRAFO TERCEIRO:</w:t>
      </w:r>
      <w:r>
        <w:rPr>
          <w:rFonts w:ascii="Arial" w:eastAsia="Arial" w:hAnsi="Arial" w:cs="Arial"/>
          <w:color w:val="000000"/>
          <w:sz w:val="24"/>
          <w:szCs w:val="24"/>
        </w:rPr>
        <w:t xml:space="preserve"> A atualização financeira prevista nesta cláusula será incluída no pagamento do mês seguinte ao da ocorrência.</w:t>
      </w:r>
    </w:p>
    <w:p w14:paraId="6174F9B5" w14:textId="77777777" w:rsidR="002D3097" w:rsidRDefault="00000000">
      <w:pPr>
        <w:spacing w:before="360" w:after="120" w:line="360" w:lineRule="auto"/>
        <w:ind w:left="-1701" w:right="-1417"/>
        <w:jc w:val="both"/>
        <w:rPr>
          <w:rFonts w:ascii="Arial" w:eastAsia="Arial" w:hAnsi="Arial" w:cs="Arial"/>
          <w:color w:val="9A3700"/>
          <w:sz w:val="24"/>
          <w:szCs w:val="24"/>
        </w:rPr>
      </w:pPr>
      <w:r>
        <w:rPr>
          <w:rFonts w:ascii="Arial" w:eastAsia="Arial" w:hAnsi="Arial" w:cs="Arial"/>
          <w:noProof/>
        </w:rPr>
        <mc:AlternateContent>
          <mc:Choice Requires="wps">
            <w:drawing>
              <wp:inline distT="0" distB="0" distL="0" distR="0" wp14:anchorId="629D2F14" wp14:editId="4323EF8D">
                <wp:extent cx="5372100" cy="390525"/>
                <wp:effectExtent l="0" t="0" r="0" b="0"/>
                <wp:docPr id="278" name="Retângulo 278"/>
                <wp:cNvGraphicFramePr/>
                <a:graphic xmlns:a="http://schemas.openxmlformats.org/drawingml/2006/main">
                  <a:graphicData uri="http://schemas.microsoft.com/office/word/2010/wordprocessingShape">
                    <wps:wsp>
                      <wps:cNvSpPr/>
                      <wps:spPr>
                        <a:xfrm>
                          <a:off x="2674238" y="3600000"/>
                          <a:ext cx="5343525" cy="360000"/>
                        </a:xfrm>
                        <a:prstGeom prst="rect">
                          <a:avLst/>
                        </a:prstGeom>
                        <a:solidFill>
                          <a:srgbClr val="33608E"/>
                        </a:solidFill>
                        <a:ln>
                          <a:noFill/>
                        </a:ln>
                      </wps:spPr>
                      <wps:txbx>
                        <w:txbxContent>
                          <w:p w14:paraId="23B8554F" w14:textId="77777777" w:rsidR="002D3097" w:rsidRDefault="00000000">
                            <w:pPr>
                              <w:spacing w:after="0" w:line="258" w:lineRule="auto"/>
                              <w:ind w:right="282"/>
                              <w:textDirection w:val="btLr"/>
                            </w:pPr>
                            <w:r>
                              <w:rPr>
                                <w:rFonts w:ascii="Arial" w:eastAsia="Arial" w:hAnsi="Arial" w:cs="Arial"/>
                                <w:b/>
                                <w:color w:val="FFFFFF"/>
                                <w:sz w:val="24"/>
                              </w:rPr>
                              <w:t xml:space="preserve">        CLÁUSULA DÉCIMA TERCEIRA – DAS PENALIDADES</w:t>
                            </w:r>
                          </w:p>
                        </w:txbxContent>
                      </wps:txbx>
                      <wps:bodyPr spcFirstLastPara="1" wrap="square" lIns="91425" tIns="45700" rIns="91425" bIns="45700" anchor="ctr" anchorCtr="0">
                        <a:noAutofit/>
                      </wps:bodyPr>
                    </wps:wsp>
                  </a:graphicData>
                </a:graphic>
              </wp:inline>
            </w:drawing>
          </mc:Choice>
          <mc:Fallback>
            <w:pict>
              <v:rect w14:anchorId="629D2F14" id="Retângulo 278" o:spid="_x0000_s1040" style="width:423pt;height:3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" fillcolor="#33608e" stroked="f">
                <v:textbox inset="2.53958mm,1.2694mm,2.53958mm,1.2694mm">
                  <w:txbxContent>
                    <w:p w14:paraId="23B8554F" w14:textId="77777777" w:rsidR="002D3097" w:rsidRDefault="00000000">
                      <w:pPr>
                        <w:spacing w:after="0" w:line="258" w:lineRule="auto"/>
                        <w:ind w:right="282"/>
                        <w:textDirection w:val="btLr"/>
                      </w:pPr>
                      <w:r>
                        <w:rPr>
                          <w:rFonts w:ascii="Arial" w:eastAsia="Arial" w:hAnsi="Arial" w:cs="Arial"/>
                          <w:b/>
                          <w:color w:val="FFFFFF"/>
                          <w:sz w:val="24"/>
                        </w:rPr>
                        <w:t xml:space="preserve">        CLÁUSULA DÉCIMA TERCEIRA – DAS PENALIDADES</w:t>
                      </w:r>
                    </w:p>
                  </w:txbxContent>
                </v:textbox>
                <w10:anchorlock/>
              </v:rect>
            </w:pict>
          </mc:Fallback>
        </mc:AlternateContent>
      </w:r>
    </w:p>
    <w:p w14:paraId="5F9C8BF7" w14:textId="77777777" w:rsidR="002D3097" w:rsidRDefault="00000000">
      <w:pPr>
        <w:pBdr>
          <w:top w:val="nil"/>
          <w:left w:val="nil"/>
          <w:bottom w:val="nil"/>
          <w:right w:val="nil"/>
          <w:between w:val="nil"/>
        </w:pBdr>
        <w:shd w:val="clear" w:color="auto" w:fill="FFFFFF"/>
        <w:spacing w:after="0" w:line="360" w:lineRule="auto"/>
        <w:ind w:left="-993" w:right="-1276"/>
        <w:jc w:val="both"/>
        <w:rPr>
          <w:rFonts w:ascii="Arial" w:eastAsia="Arial" w:hAnsi="Arial" w:cs="Arial"/>
          <w:color w:val="000000"/>
        </w:rPr>
      </w:pPr>
      <w:r>
        <w:rPr>
          <w:rFonts w:ascii="Arial" w:eastAsia="Arial" w:hAnsi="Arial" w:cs="Arial"/>
          <w:color w:val="000000"/>
          <w:sz w:val="24"/>
          <w:szCs w:val="24"/>
        </w:rPr>
        <w:t xml:space="preserve">A parte que infringir, total ou parcialmente, cláusula deste contrato ficará obrigada ao pagamento de multa de </w:t>
      </w:r>
      <w:r>
        <w:rPr>
          <w:rFonts w:ascii="Arial" w:eastAsia="Arial" w:hAnsi="Arial" w:cs="Arial"/>
          <w:color w:val="4A86E8"/>
          <w:sz w:val="24"/>
          <w:szCs w:val="24"/>
        </w:rPr>
        <w:t>____% (________ por cento)</w:t>
      </w:r>
      <w:r>
        <w:rPr>
          <w:rFonts w:ascii="Arial" w:eastAsia="Arial" w:hAnsi="Arial" w:cs="Arial"/>
          <w:color w:val="000000"/>
          <w:sz w:val="24"/>
          <w:szCs w:val="24"/>
        </w:rPr>
        <w:t xml:space="preserve"> do valor do contrato à época da infração, e, ainda, em caso de procedimento judicial, ao pagamento de despesas processuais e honorários de </w:t>
      </w:r>
      <w:r>
        <w:rPr>
          <w:rFonts w:ascii="Arial" w:eastAsia="Arial" w:hAnsi="Arial" w:cs="Arial"/>
          <w:color w:val="4A86E8"/>
          <w:sz w:val="24"/>
          <w:szCs w:val="24"/>
        </w:rPr>
        <w:t>____% (_________ por cento)</w:t>
      </w:r>
      <w:r>
        <w:rPr>
          <w:rFonts w:ascii="Arial" w:eastAsia="Arial" w:hAnsi="Arial" w:cs="Arial"/>
          <w:color w:val="000000"/>
          <w:sz w:val="24"/>
          <w:szCs w:val="24"/>
        </w:rPr>
        <w:t xml:space="preserve"> sobre o valor da condenação</w:t>
      </w:r>
      <w:r>
        <w:rPr>
          <w:rFonts w:ascii="Arial" w:eastAsia="Arial" w:hAnsi="Arial" w:cs="Arial"/>
          <w:color w:val="000000"/>
        </w:rPr>
        <w:t>.</w:t>
      </w:r>
    </w:p>
    <w:bookmarkStart w:id="8" w:name="_heading=h.1t3h5sf" w:colFirst="0" w:colLast="0"/>
    <w:bookmarkEnd w:id="8"/>
    <w:p w14:paraId="13B25C33" w14:textId="77777777" w:rsidR="002D3097" w:rsidRDefault="00000000">
      <w:pPr>
        <w:spacing w:before="360" w:after="120" w:line="360" w:lineRule="auto"/>
        <w:ind w:left="-1701" w:right="-1417"/>
        <w:jc w:val="both"/>
        <w:rPr>
          <w:rFonts w:ascii="Arial" w:eastAsia="Arial" w:hAnsi="Arial" w:cs="Arial"/>
          <w:color w:val="9A3700"/>
          <w:sz w:val="24"/>
          <w:szCs w:val="24"/>
        </w:rPr>
      </w:pPr>
      <w:r>
        <w:rPr>
          <w:rFonts w:ascii="Arial" w:eastAsia="Arial" w:hAnsi="Arial" w:cs="Arial"/>
          <w:noProof/>
        </w:rPr>
        <mc:AlternateContent>
          <mc:Choice Requires="wps">
            <w:drawing>
              <wp:inline distT="0" distB="0" distL="0" distR="0" wp14:anchorId="54A9D388" wp14:editId="1224E40C">
                <wp:extent cx="4933950" cy="390525"/>
                <wp:effectExtent l="0" t="0" r="0" b="0"/>
                <wp:docPr id="275" name="Retângulo 275"/>
                <wp:cNvGraphicFramePr/>
                <a:graphic xmlns:a="http://schemas.openxmlformats.org/drawingml/2006/main">
                  <a:graphicData uri="http://schemas.microsoft.com/office/word/2010/wordprocessingShape">
                    <wps:wsp>
                      <wps:cNvSpPr/>
                      <wps:spPr>
                        <a:xfrm>
                          <a:off x="2893313" y="3600000"/>
                          <a:ext cx="4905375" cy="360000"/>
                        </a:xfrm>
                        <a:prstGeom prst="rect">
                          <a:avLst/>
                        </a:prstGeom>
                        <a:solidFill>
                          <a:srgbClr val="33608E"/>
                        </a:solidFill>
                        <a:ln>
                          <a:noFill/>
                        </a:ln>
                      </wps:spPr>
                      <wps:txbx>
                        <w:txbxContent>
                          <w:p w14:paraId="28006BF9" w14:textId="77777777" w:rsidR="002D3097" w:rsidRDefault="00000000" w:rsidP="00E92C36">
                            <w:pPr>
                              <w:spacing w:after="0" w:line="258" w:lineRule="auto"/>
                              <w:ind w:left="567" w:right="282"/>
                              <w:textDirection w:val="btLr"/>
                            </w:pPr>
                            <w:r>
                              <w:rPr>
                                <w:rFonts w:ascii="Arial" w:eastAsia="Arial" w:hAnsi="Arial" w:cs="Arial"/>
                                <w:b/>
                                <w:color w:val="FFFFFF"/>
                                <w:sz w:val="24"/>
                              </w:rPr>
                              <w:t>CLÁUSULA DÉCIMA QUARTA – DOS CASOS OMISSOS</w:t>
                            </w:r>
                          </w:p>
                        </w:txbxContent>
                      </wps:txbx>
                      <wps:bodyPr spcFirstLastPara="1" wrap="square" lIns="91425" tIns="45700" rIns="91425" bIns="45700" anchor="ctr" anchorCtr="0">
                        <a:noAutofit/>
                      </wps:bodyPr>
                    </wps:wsp>
                  </a:graphicData>
                </a:graphic>
              </wp:inline>
            </w:drawing>
          </mc:Choice>
          <mc:Fallback>
            <w:pict>
              <v:rect w14:anchorId="54A9D388" id="Retângulo 275" o:spid="_x0000_s1041" style="width:388.5pt;height:30.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" fillcolor="#33608e" stroked="f">
                <v:textbox inset="2.53958mm,1.2694mm,2.53958mm,1.2694mm">
                  <w:txbxContent>
                    <w:p w14:paraId="28006BF9" w14:textId="77777777" w:rsidR="002D3097" w:rsidRDefault="00000000" w:rsidP="00E92C36">
                      <w:pPr>
                        <w:spacing w:after="0" w:line="258" w:lineRule="auto"/>
                        <w:ind w:left="567" w:right="282"/>
                        <w:textDirection w:val="btLr"/>
                      </w:pPr>
                      <w:r>
                        <w:rPr>
                          <w:rFonts w:ascii="Arial" w:eastAsia="Arial" w:hAnsi="Arial" w:cs="Arial"/>
                          <w:b/>
                          <w:color w:val="FFFFFF"/>
                          <w:sz w:val="24"/>
                        </w:rPr>
                        <w:t>CLÁUSULA DÉCIMA QUARTA – DOS CASOS OMISSOS</w:t>
                      </w:r>
                    </w:p>
                  </w:txbxContent>
                </v:textbox>
                <w10:anchorlock/>
              </v:rect>
            </w:pict>
          </mc:Fallback>
        </mc:AlternateContent>
      </w:r>
    </w:p>
    <w:p w14:paraId="3C87BF5C" w14:textId="298258EA" w:rsidR="002D3097" w:rsidRDefault="00000000">
      <w:pPr>
        <w:spacing w:before="120" w:after="120" w:line="360" w:lineRule="auto"/>
        <w:ind w:left="-993" w:right="-1276"/>
        <w:jc w:val="both"/>
        <w:rPr>
          <w:rFonts w:ascii="Arial" w:eastAsia="Arial" w:hAnsi="Arial" w:cs="Arial"/>
          <w:b/>
          <w:sz w:val="24"/>
          <w:szCs w:val="24"/>
        </w:rPr>
      </w:pPr>
      <w:r>
        <w:rPr>
          <w:rFonts w:ascii="Arial" w:eastAsia="Arial" w:hAnsi="Arial" w:cs="Arial"/>
          <w:sz w:val="24"/>
          <w:szCs w:val="24"/>
        </w:rPr>
        <w:lastRenderedPageBreak/>
        <w:t>Os casos omissos reger-se-ão pelas disposições contidas na Lei Federal nº 8.245/9</w:t>
      </w:r>
      <w:r w:rsidR="0035482D">
        <w:rPr>
          <w:rFonts w:ascii="Arial" w:eastAsia="Arial" w:hAnsi="Arial" w:cs="Arial"/>
          <w:sz w:val="24"/>
          <w:szCs w:val="24"/>
        </w:rPr>
        <w:t>1</w:t>
      </w:r>
      <w:r>
        <w:rPr>
          <w:rFonts w:ascii="Arial" w:eastAsia="Arial" w:hAnsi="Arial" w:cs="Arial"/>
          <w:sz w:val="24"/>
          <w:szCs w:val="24"/>
        </w:rPr>
        <w:t xml:space="preserve"> e, subsidiariamente, na Lei Federal nº 14.133/21 e nas normas e princípios gerais dos contratos</w:t>
      </w:r>
      <w:r>
        <w:rPr>
          <w:rFonts w:ascii="Arial" w:eastAsia="Arial" w:hAnsi="Arial" w:cs="Arial"/>
          <w:b/>
          <w:sz w:val="24"/>
          <w:szCs w:val="24"/>
        </w:rPr>
        <w:t>.</w:t>
      </w:r>
    </w:p>
    <w:p w14:paraId="3EC4F40E" w14:textId="77777777" w:rsidR="002D3097" w:rsidRDefault="00000000">
      <w:pPr>
        <w:spacing w:before="360" w:after="120" w:line="360" w:lineRule="auto"/>
        <w:ind w:left="-1701" w:right="-1418"/>
        <w:jc w:val="both"/>
        <w:rPr>
          <w:rFonts w:ascii="Arial" w:eastAsia="Arial" w:hAnsi="Arial" w:cs="Arial"/>
          <w:color w:val="3E4756"/>
          <w:sz w:val="24"/>
          <w:szCs w:val="24"/>
        </w:rPr>
      </w:pPr>
      <w:r>
        <w:rPr>
          <w:rFonts w:ascii="Arial" w:eastAsia="Arial" w:hAnsi="Arial" w:cs="Arial"/>
          <w:noProof/>
        </w:rPr>
        <mc:AlternateContent>
          <mc:Choice Requires="wps">
            <w:drawing>
              <wp:inline distT="0" distB="0" distL="0" distR="0" wp14:anchorId="2C4D5975" wp14:editId="2E6DA0B7">
                <wp:extent cx="4543425" cy="369525"/>
                <wp:effectExtent l="0" t="0" r="0" b="0"/>
                <wp:docPr id="276" name="Retângulo 276"/>
                <wp:cNvGraphicFramePr/>
                <a:graphic xmlns:a="http://schemas.openxmlformats.org/drawingml/2006/main">
                  <a:graphicData uri="http://schemas.microsoft.com/office/word/2010/wordprocessingShape">
                    <wps:wsp>
                      <wps:cNvSpPr/>
                      <wps:spPr>
                        <a:xfrm>
                          <a:off x="3079050" y="3600000"/>
                          <a:ext cx="4533900" cy="360000"/>
                        </a:xfrm>
                        <a:prstGeom prst="rect">
                          <a:avLst/>
                        </a:prstGeom>
                        <a:solidFill>
                          <a:srgbClr val="33608E"/>
                        </a:solidFill>
                        <a:ln>
                          <a:noFill/>
                        </a:ln>
                      </wps:spPr>
                      <wps:txbx>
                        <w:txbxContent>
                          <w:p w14:paraId="7A2E424C" w14:textId="77777777" w:rsidR="002D3097" w:rsidRDefault="00000000" w:rsidP="00E92C36">
                            <w:pPr>
                              <w:spacing w:after="0" w:line="258" w:lineRule="auto"/>
                              <w:ind w:left="567" w:right="282"/>
                              <w:jc w:val="both"/>
                              <w:textDirection w:val="btLr"/>
                            </w:pPr>
                            <w:r>
                              <w:rPr>
                                <w:rFonts w:ascii="Arial" w:eastAsia="Arial" w:hAnsi="Arial" w:cs="Arial"/>
                                <w:b/>
                                <w:color w:val="FFFFFF"/>
                                <w:sz w:val="24"/>
                              </w:rPr>
                              <w:t>CLÁUSULA DÉCIMA QUINTA - DA PUBLICAÇÃO</w:t>
                            </w:r>
                          </w:p>
                        </w:txbxContent>
                      </wps:txbx>
                      <wps:bodyPr spcFirstLastPara="1" wrap="square" lIns="91425" tIns="45700" rIns="91425" bIns="45700" anchor="ctr" anchorCtr="0">
                        <a:noAutofit/>
                      </wps:bodyPr>
                    </wps:wsp>
                  </a:graphicData>
                </a:graphic>
              </wp:inline>
            </w:drawing>
          </mc:Choice>
          <mc:Fallback>
            <w:pict>
              <v:rect w14:anchorId="2C4D5975" id="Retângulo 276" o:spid="_x0000_s1042" style="width:357.75pt;height:29.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" fillcolor="#33608e" stroked="f">
                <v:textbox inset="2.53958mm,1.2694mm,2.53958mm,1.2694mm">
                  <w:txbxContent>
                    <w:p w14:paraId="7A2E424C" w14:textId="77777777" w:rsidR="002D3097" w:rsidRDefault="00000000" w:rsidP="00E92C36">
                      <w:pPr>
                        <w:spacing w:after="0" w:line="258" w:lineRule="auto"/>
                        <w:ind w:left="567" w:right="282"/>
                        <w:jc w:val="both"/>
                        <w:textDirection w:val="btLr"/>
                      </w:pPr>
                      <w:r>
                        <w:rPr>
                          <w:rFonts w:ascii="Arial" w:eastAsia="Arial" w:hAnsi="Arial" w:cs="Arial"/>
                          <w:b/>
                          <w:color w:val="FFFFFF"/>
                          <w:sz w:val="24"/>
                        </w:rPr>
                        <w:t>CLÁUSULA DÉCIMA QUINTA - DA PUBLICAÇÃO</w:t>
                      </w:r>
                    </w:p>
                  </w:txbxContent>
                </v:textbox>
                <w10:anchorlock/>
              </v:rect>
            </w:pict>
          </mc:Fallback>
        </mc:AlternateContent>
      </w:r>
    </w:p>
    <w:p w14:paraId="24D38971" w14:textId="77777777"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Nos termos do art. 94 da Lei nº 14.133, de 2021, o presente instrumento contratual será publicado no Portal Nacional de Contratações Pública (PNCP) em até 10 (dez) dias úteis contados da data de sua assinatura.</w:t>
      </w:r>
    </w:p>
    <w:p w14:paraId="624C6B0C" w14:textId="77777777" w:rsidR="002D3097" w:rsidRDefault="00000000">
      <w:pPr>
        <w:spacing w:before="360" w:after="120" w:line="360" w:lineRule="auto"/>
        <w:ind w:left="-1701" w:right="-1417"/>
        <w:jc w:val="both"/>
        <w:rPr>
          <w:rFonts w:ascii="Arial" w:eastAsia="Arial" w:hAnsi="Arial" w:cs="Arial"/>
          <w:color w:val="3E4756"/>
          <w:sz w:val="24"/>
          <w:szCs w:val="24"/>
        </w:rPr>
      </w:pPr>
      <w:r>
        <w:rPr>
          <w:rFonts w:ascii="Arial" w:eastAsia="Arial" w:hAnsi="Arial" w:cs="Arial"/>
          <w:noProof/>
        </w:rPr>
        <mc:AlternateContent>
          <mc:Choice Requires="wps">
            <w:drawing>
              <wp:inline distT="0" distB="0" distL="0" distR="0" wp14:anchorId="3EBB63B3" wp14:editId="35EC8DFD">
                <wp:extent cx="3829050" cy="369010"/>
                <wp:effectExtent l="0" t="0" r="0" b="0"/>
                <wp:docPr id="285" name="Retângulo 285"/>
                <wp:cNvGraphicFramePr/>
                <a:graphic xmlns:a="http://schemas.openxmlformats.org/drawingml/2006/main">
                  <a:graphicData uri="http://schemas.microsoft.com/office/word/2010/wordprocessingShape">
                    <wps:wsp>
                      <wps:cNvSpPr/>
                      <wps:spPr>
                        <a:xfrm>
                          <a:off x="3331050" y="3600000"/>
                          <a:ext cx="4029900" cy="360000"/>
                        </a:xfrm>
                        <a:prstGeom prst="rect">
                          <a:avLst/>
                        </a:prstGeom>
                        <a:solidFill>
                          <a:srgbClr val="33608E"/>
                        </a:solidFill>
                        <a:ln>
                          <a:noFill/>
                        </a:ln>
                      </wps:spPr>
                      <wps:txbx>
                        <w:txbxContent>
                          <w:p w14:paraId="62C05D96" w14:textId="3A1BE90B" w:rsidR="002D3097" w:rsidRPr="0022709A" w:rsidRDefault="00000000">
                            <w:pPr>
                              <w:spacing w:after="0" w:line="258" w:lineRule="auto"/>
                              <w:ind w:right="282"/>
                              <w:textDirection w:val="btLr"/>
                              <w:rPr>
                                <w:sz w:val="24"/>
                                <w:szCs w:val="24"/>
                              </w:rPr>
                            </w:pPr>
                            <w:r>
                              <w:rPr>
                                <w:rFonts w:ascii="Arial" w:eastAsia="Arial" w:hAnsi="Arial" w:cs="Arial"/>
                                <w:b/>
                                <w:color w:val="FFFFFF"/>
                              </w:rPr>
                              <w:t xml:space="preserve">        </w:t>
                            </w:r>
                            <w:r w:rsidRPr="0022709A">
                              <w:rPr>
                                <w:rFonts w:ascii="Arial" w:eastAsia="Arial" w:hAnsi="Arial" w:cs="Arial"/>
                                <w:b/>
                                <w:color w:val="FFFFFF"/>
                                <w:sz w:val="24"/>
                                <w:szCs w:val="24"/>
                              </w:rPr>
                              <w:t xml:space="preserve">CLÁUSULA DÉCIMA SEXTA </w:t>
                            </w:r>
                            <w:r w:rsidR="0022709A" w:rsidRPr="0022709A">
                              <w:rPr>
                                <w:rFonts w:ascii="Arial" w:eastAsia="Arial" w:hAnsi="Arial" w:cs="Arial"/>
                                <w:b/>
                                <w:color w:val="FFFFFF"/>
                                <w:sz w:val="24"/>
                                <w:szCs w:val="24"/>
                              </w:rPr>
                              <w:t>–</w:t>
                            </w:r>
                            <w:r w:rsidRPr="0022709A">
                              <w:rPr>
                                <w:rFonts w:ascii="Arial" w:eastAsia="Arial" w:hAnsi="Arial" w:cs="Arial"/>
                                <w:b/>
                                <w:color w:val="FFFFFF"/>
                                <w:sz w:val="24"/>
                                <w:szCs w:val="24"/>
                              </w:rPr>
                              <w:t xml:space="preserve"> DO FORO</w:t>
                            </w:r>
                          </w:p>
                        </w:txbxContent>
                      </wps:txbx>
                      <wps:bodyPr spcFirstLastPara="1" wrap="square" lIns="91425" tIns="45700" rIns="91425" bIns="45700" anchor="ctr" anchorCtr="0">
                        <a:noAutofit/>
                      </wps:bodyPr>
                    </wps:wsp>
                  </a:graphicData>
                </a:graphic>
              </wp:inline>
            </w:drawing>
          </mc:Choice>
          <mc:Fallback>
            <w:pict>
              <v:rect w14:anchorId="3EBB63B3" id="Retângulo 285" o:spid="_x0000_s1043" style="width:301.5pt;height:29.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" fillcolor="#33608e" stroked="f">
                <v:textbox inset="2.53958mm,1.2694mm,2.53958mm,1.2694mm">
                  <w:txbxContent>
                    <w:p w14:paraId="62C05D96" w14:textId="3A1BE90B" w:rsidR="002D3097" w:rsidRPr="0022709A" w:rsidRDefault="00000000">
                      <w:pPr>
                        <w:spacing w:after="0" w:line="258" w:lineRule="auto"/>
                        <w:ind w:right="282"/>
                        <w:textDirection w:val="btLr"/>
                        <w:rPr>
                          <w:sz w:val="24"/>
                          <w:szCs w:val="24"/>
                        </w:rPr>
                      </w:pPr>
                      <w:r>
                        <w:rPr>
                          <w:rFonts w:ascii="Arial" w:eastAsia="Arial" w:hAnsi="Arial" w:cs="Arial"/>
                          <w:b/>
                          <w:color w:val="FFFFFF"/>
                        </w:rPr>
                        <w:t xml:space="preserve">        </w:t>
                      </w:r>
                      <w:r w:rsidRPr="0022709A">
                        <w:rPr>
                          <w:rFonts w:ascii="Arial" w:eastAsia="Arial" w:hAnsi="Arial" w:cs="Arial"/>
                          <w:b/>
                          <w:color w:val="FFFFFF"/>
                          <w:sz w:val="24"/>
                          <w:szCs w:val="24"/>
                        </w:rPr>
                        <w:t xml:space="preserve">CLÁUSULA DÉCIMA SEXTA </w:t>
                      </w:r>
                      <w:r w:rsidR="0022709A" w:rsidRPr="0022709A">
                        <w:rPr>
                          <w:rFonts w:ascii="Arial" w:eastAsia="Arial" w:hAnsi="Arial" w:cs="Arial"/>
                          <w:b/>
                          <w:color w:val="FFFFFF"/>
                          <w:sz w:val="24"/>
                          <w:szCs w:val="24"/>
                        </w:rPr>
                        <w:t>–</w:t>
                      </w:r>
                      <w:r w:rsidRPr="0022709A">
                        <w:rPr>
                          <w:rFonts w:ascii="Arial" w:eastAsia="Arial" w:hAnsi="Arial" w:cs="Arial"/>
                          <w:b/>
                          <w:color w:val="FFFFFF"/>
                          <w:sz w:val="24"/>
                          <w:szCs w:val="24"/>
                        </w:rPr>
                        <w:t xml:space="preserve"> DO FORO</w:t>
                      </w:r>
                    </w:p>
                  </w:txbxContent>
                </v:textbox>
                <w10:anchorlock/>
              </v:rect>
            </w:pict>
          </mc:Fallback>
        </mc:AlternateContent>
      </w:r>
    </w:p>
    <w:p w14:paraId="28B391A3" w14:textId="77777777" w:rsidR="002D3097" w:rsidRDefault="00000000">
      <w:pPr>
        <w:shd w:val="clear" w:color="auto" w:fill="FFFFFF"/>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 xml:space="preserve">Fica eleito o Foro da Comarca de Ferraz de Vasconcelos para dirimir os litígios decorrentes deste </w:t>
      </w:r>
      <w:r>
        <w:rPr>
          <w:rFonts w:ascii="Arial" w:eastAsia="Arial" w:hAnsi="Arial" w:cs="Arial"/>
          <w:b/>
          <w:color w:val="000000"/>
          <w:sz w:val="24"/>
          <w:szCs w:val="24"/>
        </w:rPr>
        <w:t>CONTRATO</w:t>
      </w:r>
      <w:r>
        <w:rPr>
          <w:rFonts w:ascii="Arial" w:eastAsia="Arial" w:hAnsi="Arial" w:cs="Arial"/>
          <w:sz w:val="24"/>
          <w:szCs w:val="24"/>
        </w:rPr>
        <w:t>, obedecidos os termos do art. 92, § 1º, da Lei 14.133, de 2021.</w:t>
      </w:r>
    </w:p>
    <w:p w14:paraId="0BE6F1BC" w14:textId="77777777"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E, para firmeza e como prova de assim haverem entre si ajustado e contratado, foi lavrado o presente instrumento contratual, o qual depois de lido e achado conforme, foi assinado pelas partes contratantes.</w:t>
      </w:r>
    </w:p>
    <w:p w14:paraId="35D472C5" w14:textId="77777777" w:rsidR="002D3097" w:rsidRDefault="002D3097">
      <w:pPr>
        <w:tabs>
          <w:tab w:val="left" w:pos="426"/>
          <w:tab w:val="left" w:pos="1191"/>
        </w:tabs>
        <w:spacing w:after="240"/>
        <w:jc w:val="center"/>
        <w:rPr>
          <w:rFonts w:ascii="Arial" w:eastAsia="Arial" w:hAnsi="Arial" w:cs="Arial"/>
          <w:sz w:val="24"/>
          <w:szCs w:val="24"/>
        </w:rPr>
      </w:pPr>
    </w:p>
    <w:p w14:paraId="3243AF42" w14:textId="77777777" w:rsidR="002D3097" w:rsidRDefault="00000000">
      <w:pPr>
        <w:tabs>
          <w:tab w:val="left" w:pos="426"/>
          <w:tab w:val="left" w:pos="1191"/>
        </w:tabs>
        <w:spacing w:after="240"/>
        <w:jc w:val="center"/>
        <w:rPr>
          <w:rFonts w:ascii="Arial" w:eastAsia="Arial" w:hAnsi="Arial" w:cs="Arial"/>
          <w:sz w:val="24"/>
          <w:szCs w:val="24"/>
        </w:rPr>
      </w:pPr>
      <w:r>
        <w:rPr>
          <w:rFonts w:ascii="Arial" w:eastAsia="Arial" w:hAnsi="Arial" w:cs="Arial"/>
          <w:sz w:val="24"/>
          <w:szCs w:val="24"/>
        </w:rPr>
        <w:t xml:space="preserve">Ferraz de Vasconcelos, </w:t>
      </w:r>
      <w:r>
        <w:rPr>
          <w:rFonts w:ascii="Arial" w:eastAsia="Arial" w:hAnsi="Arial" w:cs="Arial"/>
          <w:color w:val="0070C0"/>
          <w:sz w:val="24"/>
          <w:szCs w:val="24"/>
        </w:rPr>
        <w:t>XX</w:t>
      </w:r>
      <w:r>
        <w:rPr>
          <w:rFonts w:ascii="Arial" w:eastAsia="Arial" w:hAnsi="Arial" w:cs="Arial"/>
          <w:sz w:val="24"/>
          <w:szCs w:val="24"/>
        </w:rPr>
        <w:t xml:space="preserve"> de </w:t>
      </w:r>
      <w:r>
        <w:rPr>
          <w:rFonts w:ascii="Arial" w:eastAsia="Arial" w:hAnsi="Arial" w:cs="Arial"/>
          <w:color w:val="0070C0"/>
          <w:sz w:val="24"/>
          <w:szCs w:val="24"/>
        </w:rPr>
        <w:t>XXXXXXXXXX</w:t>
      </w:r>
      <w:r>
        <w:rPr>
          <w:rFonts w:ascii="Arial" w:eastAsia="Arial" w:hAnsi="Arial" w:cs="Arial"/>
          <w:sz w:val="24"/>
          <w:szCs w:val="24"/>
        </w:rPr>
        <w:t xml:space="preserve"> de </w:t>
      </w:r>
      <w:r>
        <w:rPr>
          <w:rFonts w:ascii="Arial" w:eastAsia="Arial" w:hAnsi="Arial" w:cs="Arial"/>
          <w:color w:val="0070C0"/>
          <w:sz w:val="24"/>
          <w:szCs w:val="24"/>
        </w:rPr>
        <w:t>202X.</w:t>
      </w:r>
    </w:p>
    <w:p w14:paraId="4F591BB0" w14:textId="77777777" w:rsidR="002D3097" w:rsidRDefault="00000000">
      <w:pPr>
        <w:tabs>
          <w:tab w:val="left" w:pos="426"/>
          <w:tab w:val="left" w:pos="1191"/>
        </w:tabs>
        <w:spacing w:after="240"/>
        <w:jc w:val="center"/>
        <w:rPr>
          <w:rFonts w:ascii="Arial" w:eastAsia="Arial" w:hAnsi="Arial" w:cs="Arial"/>
          <w:color w:val="3E4756"/>
          <w:sz w:val="24"/>
          <w:szCs w:val="24"/>
        </w:rPr>
      </w:pPr>
      <w:r>
        <w:rPr>
          <w:rFonts w:ascii="Arial" w:eastAsia="Arial" w:hAnsi="Arial" w:cs="Arial"/>
          <w:noProof/>
          <w:color w:val="33608E"/>
        </w:rPr>
        <mc:AlternateContent>
          <mc:Choice Requires="wps">
            <w:drawing>
              <wp:inline distT="0" distB="0" distL="0" distR="0" wp14:anchorId="4F0FF315" wp14:editId="0D4DACEE">
                <wp:extent cx="4248150" cy="1381125"/>
                <wp:effectExtent l="0" t="0" r="0" b="9525"/>
                <wp:docPr id="286" name="Retângulo 286"/>
                <wp:cNvGraphicFramePr/>
                <a:graphic xmlns:a="http://schemas.openxmlformats.org/drawingml/2006/main">
                  <a:graphicData uri="http://schemas.microsoft.com/office/word/2010/wordprocessingShape">
                    <wps:wsp>
                      <wps:cNvSpPr/>
                      <wps:spPr>
                        <a:xfrm>
                          <a:off x="0" y="0"/>
                          <a:ext cx="4248150" cy="1381125"/>
                        </a:xfrm>
                        <a:prstGeom prst="rect">
                          <a:avLst/>
                        </a:prstGeom>
                        <a:noFill/>
                        <a:ln>
                          <a:noFill/>
                        </a:ln>
                      </wps:spPr>
                      <wps:txbx>
                        <w:txbxContent>
                          <w:p w14:paraId="2901960F" w14:textId="77777777" w:rsidR="002D3097" w:rsidRDefault="00000000">
                            <w:pPr>
                              <w:spacing w:after="0" w:line="258" w:lineRule="auto"/>
                              <w:jc w:val="center"/>
                              <w:textDirection w:val="btLr"/>
                            </w:pPr>
                            <w:r>
                              <w:rPr>
                                <w:rFonts w:ascii="Bahnschrift" w:eastAsia="Bahnschrift" w:hAnsi="Bahnschrift" w:cs="Bahnschrift"/>
                                <w:color w:val="3E4756"/>
                                <w:sz w:val="20"/>
                              </w:rPr>
                              <w:t>______________________________________________________________________________</w:t>
                            </w:r>
                          </w:p>
                          <w:p w14:paraId="3CE6774B" w14:textId="77777777" w:rsidR="002D3097" w:rsidRDefault="00000000">
                            <w:pPr>
                              <w:spacing w:after="0" w:line="360" w:lineRule="auto"/>
                              <w:jc w:val="center"/>
                              <w:textDirection w:val="btLr"/>
                            </w:pPr>
                            <w:r>
                              <w:rPr>
                                <w:rFonts w:ascii="Arial" w:eastAsia="Arial" w:hAnsi="Arial" w:cs="Arial"/>
                                <w:color w:val="0070C0"/>
                                <w:sz w:val="20"/>
                              </w:rPr>
                              <w:t>SECRETARIA/ENTIDADE XXXX</w:t>
                            </w:r>
                          </w:p>
                          <w:p w14:paraId="707B5AC6" w14:textId="77777777" w:rsidR="002D3097" w:rsidRDefault="00000000">
                            <w:pPr>
                              <w:spacing w:after="0" w:line="360" w:lineRule="auto"/>
                              <w:jc w:val="center"/>
                              <w:textDirection w:val="btLr"/>
                            </w:pPr>
                            <w:r>
                              <w:rPr>
                                <w:rFonts w:ascii="Arial" w:eastAsia="Arial" w:hAnsi="Arial" w:cs="Arial"/>
                                <w:color w:val="0070C0"/>
                                <w:sz w:val="20"/>
                              </w:rPr>
                              <w:t>CNPJ XXX</w:t>
                            </w:r>
                          </w:p>
                          <w:p w14:paraId="475658AA" w14:textId="77777777" w:rsidR="002D3097" w:rsidRDefault="00000000">
                            <w:pPr>
                              <w:spacing w:after="0" w:line="360" w:lineRule="auto"/>
                              <w:jc w:val="center"/>
                              <w:textDirection w:val="btLr"/>
                            </w:pPr>
                            <w:r>
                              <w:rPr>
                                <w:rFonts w:ascii="Arial" w:eastAsia="Arial" w:hAnsi="Arial" w:cs="Arial"/>
                                <w:color w:val="0070C0"/>
                                <w:sz w:val="20"/>
                              </w:rPr>
                              <w:t>LOCATÁRIO</w:t>
                            </w:r>
                          </w:p>
                        </w:txbxContent>
                      </wps:txbx>
                      <wps:bodyPr spcFirstLastPara="1" wrap="square" lIns="91425" tIns="45700" rIns="91425" bIns="45700" anchor="b" anchorCtr="0">
                        <a:noAutofit/>
                      </wps:bodyPr>
                    </wps:wsp>
                  </a:graphicData>
                </a:graphic>
              </wp:inline>
            </w:drawing>
          </mc:Choice>
          <mc:Fallback>
            <w:pict>
              <v:rect w14:anchorId="4F0FF315" id="Retângulo 286" o:spid="_x0000_s1044" style="width:334.5pt;height:108.7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" filled="f" stroked="f">
                <v:textbox inset="2.53958mm,1.2694mm,2.53958mm,1.2694mm">
                  <w:txbxContent>
                    <w:p w14:paraId="2901960F" w14:textId="77777777" w:rsidR="002D3097" w:rsidRDefault="00000000">
                      <w:pPr>
                        <w:spacing w:after="0" w:line="258" w:lineRule="auto"/>
                        <w:jc w:val="center"/>
                        <w:textDirection w:val="btLr"/>
                      </w:pPr>
                      <w:r>
                        <w:rPr>
                          <w:rFonts w:ascii="Bahnschrift" w:eastAsia="Bahnschrift" w:hAnsi="Bahnschrift" w:cs="Bahnschrift"/>
                          <w:color w:val="3E4756"/>
                          <w:sz w:val="20"/>
                        </w:rPr>
                        <w:t>______________________________________________________________________________</w:t>
                      </w:r>
                    </w:p>
                    <w:p w14:paraId="3CE6774B" w14:textId="77777777" w:rsidR="002D3097" w:rsidRDefault="00000000">
                      <w:pPr>
                        <w:spacing w:after="0" w:line="360" w:lineRule="auto"/>
                        <w:jc w:val="center"/>
                        <w:textDirection w:val="btLr"/>
                      </w:pPr>
                      <w:r>
                        <w:rPr>
                          <w:rFonts w:ascii="Arial" w:eastAsia="Arial" w:hAnsi="Arial" w:cs="Arial"/>
                          <w:color w:val="0070C0"/>
                          <w:sz w:val="20"/>
                        </w:rPr>
                        <w:t>SECRETARIA/ENTIDADE XXXX</w:t>
                      </w:r>
                    </w:p>
                    <w:p w14:paraId="707B5AC6" w14:textId="77777777" w:rsidR="002D3097" w:rsidRDefault="00000000">
                      <w:pPr>
                        <w:spacing w:after="0" w:line="360" w:lineRule="auto"/>
                        <w:jc w:val="center"/>
                        <w:textDirection w:val="btLr"/>
                      </w:pPr>
                      <w:r>
                        <w:rPr>
                          <w:rFonts w:ascii="Arial" w:eastAsia="Arial" w:hAnsi="Arial" w:cs="Arial"/>
                          <w:color w:val="0070C0"/>
                          <w:sz w:val="20"/>
                        </w:rPr>
                        <w:t>CNPJ XXX</w:t>
                      </w:r>
                    </w:p>
                    <w:p w14:paraId="475658AA" w14:textId="77777777" w:rsidR="002D3097" w:rsidRDefault="00000000">
                      <w:pPr>
                        <w:spacing w:after="0" w:line="360" w:lineRule="auto"/>
                        <w:jc w:val="center"/>
                        <w:textDirection w:val="btLr"/>
                      </w:pPr>
                      <w:r>
                        <w:rPr>
                          <w:rFonts w:ascii="Arial" w:eastAsia="Arial" w:hAnsi="Arial" w:cs="Arial"/>
                          <w:color w:val="0070C0"/>
                          <w:sz w:val="20"/>
                        </w:rPr>
                        <w:t>LOCATÁRIO</w:t>
                      </w:r>
                    </w:p>
                  </w:txbxContent>
                </v:textbox>
                <w10:anchorlock/>
              </v:rect>
            </w:pict>
          </mc:Fallback>
        </mc:AlternateContent>
      </w:r>
    </w:p>
    <w:p w14:paraId="288813DE" w14:textId="77777777" w:rsidR="002D3097" w:rsidRDefault="00000000">
      <w:pPr>
        <w:tabs>
          <w:tab w:val="left" w:pos="426"/>
          <w:tab w:val="left" w:pos="1191"/>
        </w:tabs>
        <w:spacing w:after="240"/>
        <w:jc w:val="center"/>
        <w:rPr>
          <w:rFonts w:ascii="Arial" w:eastAsia="Arial" w:hAnsi="Arial" w:cs="Arial"/>
          <w:color w:val="3E4756"/>
          <w:sz w:val="24"/>
          <w:szCs w:val="24"/>
        </w:rPr>
      </w:pPr>
      <w:r>
        <w:rPr>
          <w:rFonts w:ascii="Arial" w:eastAsia="Arial" w:hAnsi="Arial" w:cs="Arial"/>
          <w:noProof/>
          <w:color w:val="33608E"/>
          <w:sz w:val="24"/>
          <w:szCs w:val="24"/>
        </w:rPr>
        <mc:AlternateContent>
          <mc:Choice Requires="wps">
            <w:drawing>
              <wp:inline distT="0" distB="0" distL="0" distR="0" wp14:anchorId="78C063BA" wp14:editId="4C755D54">
                <wp:extent cx="4124325" cy="1437005"/>
                <wp:effectExtent l="0" t="0" r="0" b="0"/>
                <wp:docPr id="284" name="Retângulo 284"/>
                <wp:cNvGraphicFramePr/>
                <a:graphic xmlns:a="http://schemas.openxmlformats.org/drawingml/2006/main">
                  <a:graphicData uri="http://schemas.microsoft.com/office/word/2010/wordprocessingShape">
                    <wps:wsp>
                      <wps:cNvSpPr/>
                      <wps:spPr>
                        <a:xfrm>
                          <a:off x="0" y="0"/>
                          <a:ext cx="4124325" cy="1437005"/>
                        </a:xfrm>
                        <a:prstGeom prst="rect">
                          <a:avLst/>
                        </a:prstGeom>
                        <a:noFill/>
                        <a:ln>
                          <a:noFill/>
                        </a:ln>
                      </wps:spPr>
                      <wps:txbx>
                        <w:txbxContent>
                          <w:p w14:paraId="0F731D4C" w14:textId="77777777" w:rsidR="002D3097" w:rsidRDefault="00000000">
                            <w:pPr>
                              <w:spacing w:after="0" w:line="258" w:lineRule="auto"/>
                              <w:jc w:val="center"/>
                              <w:textDirection w:val="btLr"/>
                            </w:pPr>
                            <w:r>
                              <w:rPr>
                                <w:rFonts w:ascii="Bahnschrift" w:eastAsia="Bahnschrift" w:hAnsi="Bahnschrift" w:cs="Bahnschrift"/>
                                <w:color w:val="3E4756"/>
                                <w:sz w:val="20"/>
                              </w:rPr>
                              <w:t>______________________________________________________________________________</w:t>
                            </w:r>
                          </w:p>
                          <w:p w14:paraId="4E37973E" w14:textId="77777777" w:rsidR="002D3097" w:rsidRDefault="00000000">
                            <w:pPr>
                              <w:spacing w:after="0" w:line="360" w:lineRule="auto"/>
                              <w:jc w:val="center"/>
                              <w:textDirection w:val="btLr"/>
                            </w:pPr>
                            <w:r>
                              <w:rPr>
                                <w:rFonts w:ascii="Arial" w:eastAsia="Arial" w:hAnsi="Arial" w:cs="Arial"/>
                                <w:color w:val="0070C0"/>
                                <w:sz w:val="20"/>
                              </w:rPr>
                              <w:t>PESSOA FÍSICA</w:t>
                            </w:r>
                          </w:p>
                          <w:p w14:paraId="45B20CED" w14:textId="77777777" w:rsidR="002D3097" w:rsidRDefault="00000000">
                            <w:pPr>
                              <w:spacing w:after="0" w:line="360" w:lineRule="auto"/>
                              <w:jc w:val="center"/>
                              <w:textDirection w:val="btLr"/>
                            </w:pPr>
                            <w:r>
                              <w:rPr>
                                <w:rFonts w:ascii="Arial" w:eastAsia="Arial" w:hAnsi="Arial" w:cs="Arial"/>
                                <w:color w:val="0070C0"/>
                                <w:sz w:val="20"/>
                              </w:rPr>
                              <w:t>CPF XXX</w:t>
                            </w:r>
                          </w:p>
                          <w:p w14:paraId="5AA6AD0C" w14:textId="77777777" w:rsidR="002D3097" w:rsidRDefault="00000000">
                            <w:pPr>
                              <w:spacing w:after="0" w:line="360" w:lineRule="auto"/>
                              <w:jc w:val="center"/>
                              <w:textDirection w:val="btLr"/>
                            </w:pPr>
                            <w:r>
                              <w:rPr>
                                <w:rFonts w:ascii="Arial" w:eastAsia="Arial" w:hAnsi="Arial" w:cs="Arial"/>
                                <w:color w:val="0070C0"/>
                                <w:sz w:val="20"/>
                              </w:rPr>
                              <w:t>REPRESENTANTE DA EMPRESA</w:t>
                            </w:r>
                          </w:p>
                          <w:p w14:paraId="4749941A" w14:textId="77777777" w:rsidR="002D3097" w:rsidRDefault="00000000">
                            <w:pPr>
                              <w:spacing w:after="0" w:line="360" w:lineRule="auto"/>
                              <w:jc w:val="center"/>
                              <w:textDirection w:val="btLr"/>
                            </w:pPr>
                            <w:r>
                              <w:rPr>
                                <w:rFonts w:ascii="Arial" w:eastAsia="Arial" w:hAnsi="Arial" w:cs="Arial"/>
                                <w:color w:val="0070C0"/>
                                <w:sz w:val="20"/>
                              </w:rPr>
                              <w:t>CNPJ XXX</w:t>
                            </w:r>
                          </w:p>
                          <w:p w14:paraId="6CC3951D" w14:textId="77777777" w:rsidR="002D3097" w:rsidRDefault="00000000">
                            <w:pPr>
                              <w:spacing w:after="0" w:line="360" w:lineRule="auto"/>
                              <w:jc w:val="center"/>
                              <w:textDirection w:val="btLr"/>
                            </w:pPr>
                            <w:r>
                              <w:rPr>
                                <w:rFonts w:ascii="Arial" w:eastAsia="Arial" w:hAnsi="Arial" w:cs="Arial"/>
                                <w:color w:val="0070C0"/>
                                <w:sz w:val="20"/>
                              </w:rPr>
                              <w:t>LOCADOR</w:t>
                            </w:r>
                          </w:p>
                        </w:txbxContent>
                      </wps:txbx>
                      <wps:bodyPr spcFirstLastPara="1" wrap="square" lIns="91425" tIns="45700" rIns="91425" bIns="45700" anchor="b" anchorCtr="0">
                        <a:noAutofit/>
                      </wps:bodyPr>
                    </wps:wsp>
                  </a:graphicData>
                </a:graphic>
              </wp:inline>
            </w:drawing>
          </mc:Choice>
          <mc:Fallback>
            <w:pict>
              <v:rect w14:anchorId="78C063BA" id="Retângulo 284" o:spid="_x0000_s1045" style="width:324.75pt;height:113.1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" filled="f" stroked="f">
                <v:textbox inset="2.53958mm,1.2694mm,2.53958mm,1.2694mm">
                  <w:txbxContent>
                    <w:p w14:paraId="0F731D4C" w14:textId="77777777" w:rsidR="002D3097" w:rsidRDefault="00000000">
                      <w:pPr>
                        <w:spacing w:after="0" w:line="258" w:lineRule="auto"/>
                        <w:jc w:val="center"/>
                        <w:textDirection w:val="btLr"/>
                      </w:pPr>
                      <w:r>
                        <w:rPr>
                          <w:rFonts w:ascii="Bahnschrift" w:eastAsia="Bahnschrift" w:hAnsi="Bahnschrift" w:cs="Bahnschrift"/>
                          <w:color w:val="3E4756"/>
                          <w:sz w:val="20"/>
                        </w:rPr>
                        <w:t>______________________________________________________________________________</w:t>
                      </w:r>
                    </w:p>
                    <w:p w14:paraId="4E37973E" w14:textId="77777777" w:rsidR="002D3097" w:rsidRDefault="00000000">
                      <w:pPr>
                        <w:spacing w:after="0" w:line="360" w:lineRule="auto"/>
                        <w:jc w:val="center"/>
                        <w:textDirection w:val="btLr"/>
                      </w:pPr>
                      <w:r>
                        <w:rPr>
                          <w:rFonts w:ascii="Arial" w:eastAsia="Arial" w:hAnsi="Arial" w:cs="Arial"/>
                          <w:color w:val="0070C0"/>
                          <w:sz w:val="20"/>
                        </w:rPr>
                        <w:t>PESSOA FÍSICA</w:t>
                      </w:r>
                    </w:p>
                    <w:p w14:paraId="45B20CED" w14:textId="77777777" w:rsidR="002D3097" w:rsidRDefault="00000000">
                      <w:pPr>
                        <w:spacing w:after="0" w:line="360" w:lineRule="auto"/>
                        <w:jc w:val="center"/>
                        <w:textDirection w:val="btLr"/>
                      </w:pPr>
                      <w:r>
                        <w:rPr>
                          <w:rFonts w:ascii="Arial" w:eastAsia="Arial" w:hAnsi="Arial" w:cs="Arial"/>
                          <w:color w:val="0070C0"/>
                          <w:sz w:val="20"/>
                        </w:rPr>
                        <w:t>CPF XXX</w:t>
                      </w:r>
                    </w:p>
                    <w:p w14:paraId="5AA6AD0C" w14:textId="77777777" w:rsidR="002D3097" w:rsidRDefault="00000000">
                      <w:pPr>
                        <w:spacing w:after="0" w:line="360" w:lineRule="auto"/>
                        <w:jc w:val="center"/>
                        <w:textDirection w:val="btLr"/>
                      </w:pPr>
                      <w:r>
                        <w:rPr>
                          <w:rFonts w:ascii="Arial" w:eastAsia="Arial" w:hAnsi="Arial" w:cs="Arial"/>
                          <w:color w:val="0070C0"/>
                          <w:sz w:val="20"/>
                        </w:rPr>
                        <w:t>REPRESENTANTE DA EMPRESA</w:t>
                      </w:r>
                    </w:p>
                    <w:p w14:paraId="4749941A" w14:textId="77777777" w:rsidR="002D3097" w:rsidRDefault="00000000">
                      <w:pPr>
                        <w:spacing w:after="0" w:line="360" w:lineRule="auto"/>
                        <w:jc w:val="center"/>
                        <w:textDirection w:val="btLr"/>
                      </w:pPr>
                      <w:r>
                        <w:rPr>
                          <w:rFonts w:ascii="Arial" w:eastAsia="Arial" w:hAnsi="Arial" w:cs="Arial"/>
                          <w:color w:val="0070C0"/>
                          <w:sz w:val="20"/>
                        </w:rPr>
                        <w:t>CNPJ XXX</w:t>
                      </w:r>
                    </w:p>
                    <w:p w14:paraId="6CC3951D" w14:textId="77777777" w:rsidR="002D3097" w:rsidRDefault="00000000">
                      <w:pPr>
                        <w:spacing w:after="0" w:line="360" w:lineRule="auto"/>
                        <w:jc w:val="center"/>
                        <w:textDirection w:val="btLr"/>
                      </w:pPr>
                      <w:r>
                        <w:rPr>
                          <w:rFonts w:ascii="Arial" w:eastAsia="Arial" w:hAnsi="Arial" w:cs="Arial"/>
                          <w:color w:val="0070C0"/>
                          <w:sz w:val="20"/>
                        </w:rPr>
                        <w:t>LOCADOR</w:t>
                      </w:r>
                    </w:p>
                  </w:txbxContent>
                </v:textbox>
                <w10:anchorlock/>
              </v:rect>
            </w:pict>
          </mc:Fallback>
        </mc:AlternateContent>
      </w:r>
    </w:p>
    <w:p w14:paraId="5FD43D7F" w14:textId="4D8A2C2B" w:rsidR="002D3097" w:rsidRDefault="00000000" w:rsidP="0005200D">
      <w:pPr>
        <w:rPr>
          <w:rFonts w:ascii="Arial" w:eastAsia="Arial" w:hAnsi="Arial" w:cs="Arial"/>
          <w:color w:val="3E4756"/>
          <w:sz w:val="24"/>
          <w:szCs w:val="24"/>
        </w:rPr>
      </w:pPr>
      <w:r>
        <w:br w:type="page"/>
      </w:r>
      <w:r>
        <w:rPr>
          <w:rFonts w:ascii="Arial" w:eastAsia="Arial" w:hAnsi="Arial" w:cs="Arial"/>
          <w:noProof/>
          <w:sz w:val="24"/>
          <w:szCs w:val="24"/>
        </w:rPr>
        <w:lastRenderedPageBreak/>
        <mc:AlternateContent>
          <mc:Choice Requires="wps">
            <w:drawing>
              <wp:inline distT="0" distB="0" distL="0" distR="0" wp14:anchorId="3C0660EC" wp14:editId="3114D195">
                <wp:extent cx="4639945" cy="342900"/>
                <wp:effectExtent l="0" t="0" r="8255" b="0"/>
                <wp:docPr id="290" name="Retângulo 290"/>
                <wp:cNvGraphicFramePr/>
                <a:graphic xmlns:a="http://schemas.openxmlformats.org/drawingml/2006/main">
                  <a:graphicData uri="http://schemas.microsoft.com/office/word/2010/wordprocessingShape">
                    <wps:wsp>
                      <wps:cNvSpPr/>
                      <wps:spPr>
                        <a:xfrm>
                          <a:off x="0" y="0"/>
                          <a:ext cx="4639945" cy="342900"/>
                        </a:xfrm>
                        <a:prstGeom prst="rect">
                          <a:avLst/>
                        </a:prstGeom>
                        <a:solidFill>
                          <a:srgbClr val="33608E"/>
                        </a:solidFill>
                        <a:ln>
                          <a:noFill/>
                        </a:ln>
                      </wps:spPr>
                      <wps:txbx>
                        <w:txbxContent>
                          <w:p w14:paraId="7930F82A" w14:textId="77777777" w:rsidR="002D3097" w:rsidRDefault="00000000">
                            <w:pPr>
                              <w:spacing w:after="0" w:line="275" w:lineRule="auto"/>
                              <w:jc w:val="center"/>
                              <w:textDirection w:val="btLr"/>
                            </w:pPr>
                            <w:r>
                              <w:rPr>
                                <w:rFonts w:ascii="Arial" w:eastAsia="Arial" w:hAnsi="Arial" w:cs="Arial"/>
                                <w:b/>
                                <w:color w:val="FFFFFF"/>
                                <w:sz w:val="28"/>
                              </w:rPr>
                              <w:t>ANEXO I – TERMO DE CIÊNCIA</w:t>
                            </w:r>
                          </w:p>
                        </w:txbxContent>
                      </wps:txbx>
                      <wps:bodyPr spcFirstLastPara="1" wrap="square" lIns="91425" tIns="45700" rIns="91425" bIns="45700" anchor="ctr" anchorCtr="0">
                        <a:noAutofit/>
                      </wps:bodyPr>
                    </wps:wsp>
                  </a:graphicData>
                </a:graphic>
              </wp:inline>
            </w:drawing>
          </mc:Choice>
          <mc:Fallback>
            <w:pict>
              <v:rect w14:anchorId="3C0660EC" id="Retângulo 290" o:spid="_x0000_s1046" style="width:365.35pt;height: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" fillcolor="#33608e" stroked="f">
                <v:textbox inset="2.53958mm,1.2694mm,2.53958mm,1.2694mm">
                  <w:txbxContent>
                    <w:p w14:paraId="7930F82A" w14:textId="77777777" w:rsidR="002D3097" w:rsidRDefault="00000000">
                      <w:pPr>
                        <w:spacing w:after="0" w:line="275" w:lineRule="auto"/>
                        <w:jc w:val="center"/>
                        <w:textDirection w:val="btLr"/>
                      </w:pPr>
                      <w:r>
                        <w:rPr>
                          <w:rFonts w:ascii="Arial" w:eastAsia="Arial" w:hAnsi="Arial" w:cs="Arial"/>
                          <w:b/>
                          <w:color w:val="FFFFFF"/>
                          <w:sz w:val="28"/>
                        </w:rPr>
                        <w:t>ANEXO I – TERMO DE CIÊNCIA</w:t>
                      </w:r>
                    </w:p>
                  </w:txbxContent>
                </v:textbox>
                <w10:anchorlock/>
              </v:rect>
            </w:pict>
          </mc:Fallback>
        </mc:AlternateContent>
      </w:r>
    </w:p>
    <w:p w14:paraId="6C480CC6" w14:textId="77777777" w:rsidR="002D3097" w:rsidRDefault="00000000">
      <w:pPr>
        <w:widowControl w:val="0"/>
        <w:spacing w:before="360" w:after="120" w:line="360" w:lineRule="auto"/>
        <w:ind w:left="-1701" w:right="-1417"/>
        <w:jc w:val="both"/>
        <w:rPr>
          <w:rFonts w:ascii="Arial" w:eastAsia="Arial" w:hAnsi="Arial" w:cs="Arial"/>
          <w:color w:val="FF0000"/>
          <w:sz w:val="24"/>
          <w:szCs w:val="24"/>
        </w:rPr>
      </w:pPr>
      <w:r>
        <w:rPr>
          <w:rFonts w:ascii="Arial" w:eastAsia="Arial" w:hAnsi="Arial" w:cs="Arial"/>
          <w:noProof/>
          <w:sz w:val="24"/>
          <w:szCs w:val="24"/>
        </w:rPr>
        <mc:AlternateContent>
          <mc:Choice Requires="wps">
            <w:drawing>
              <wp:inline distT="0" distB="0" distL="0" distR="0" wp14:anchorId="1A504CF7" wp14:editId="15A55648">
                <wp:extent cx="2257425" cy="257175"/>
                <wp:effectExtent l="0" t="0" r="0" b="0"/>
                <wp:docPr id="292" name="Retângulo 292"/>
                <wp:cNvGraphicFramePr/>
                <a:graphic xmlns:a="http://schemas.openxmlformats.org/drawingml/2006/main">
                  <a:graphicData uri="http://schemas.microsoft.com/office/word/2010/wordprocessingShape">
                    <wps:wsp>
                      <wps:cNvSpPr/>
                      <wps:spPr>
                        <a:xfrm>
                          <a:off x="4222050" y="3656175"/>
                          <a:ext cx="2247900" cy="247650"/>
                        </a:xfrm>
                        <a:prstGeom prst="rect">
                          <a:avLst/>
                        </a:prstGeom>
                        <a:solidFill>
                          <a:srgbClr val="33608E"/>
                        </a:solidFill>
                        <a:ln>
                          <a:noFill/>
                        </a:ln>
                      </wps:spPr>
                      <wps:txbx>
                        <w:txbxContent>
                          <w:p w14:paraId="24ED1645" w14:textId="77777777" w:rsidR="002D3097" w:rsidRDefault="00000000">
                            <w:pPr>
                              <w:spacing w:after="0" w:line="258" w:lineRule="auto"/>
                              <w:ind w:right="282" w:firstLine="720"/>
                              <w:textDirection w:val="btLr"/>
                            </w:pPr>
                            <w:r>
                              <w:rPr>
                                <w:rFonts w:ascii="Arial" w:eastAsia="Arial" w:hAnsi="Arial" w:cs="Arial"/>
                                <w:b/>
                                <w:color w:val="FFFFFF"/>
                                <w:sz w:val="24"/>
                              </w:rPr>
                              <w:t>INTRODUÇÃO</w:t>
                            </w:r>
                          </w:p>
                        </w:txbxContent>
                      </wps:txbx>
                      <wps:bodyPr spcFirstLastPara="1" wrap="square" lIns="91425" tIns="45700" rIns="91425" bIns="45700" anchor="ctr" anchorCtr="0">
                        <a:noAutofit/>
                      </wps:bodyPr>
                    </wps:wsp>
                  </a:graphicData>
                </a:graphic>
              </wp:inline>
            </w:drawing>
          </mc:Choice>
          <mc:Fallback>
            <w:pict>
              <v:rect w14:anchorId="1A504CF7" id="Retângulo 292" o:spid="_x0000_s1047" style="width:177.75pt;height:20.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" fillcolor="#33608e" stroked="f">
                <v:textbox inset="2.53958mm,1.2694mm,2.53958mm,1.2694mm">
                  <w:txbxContent>
                    <w:p w14:paraId="24ED1645" w14:textId="77777777" w:rsidR="002D3097" w:rsidRDefault="00000000">
                      <w:pPr>
                        <w:spacing w:after="0" w:line="258" w:lineRule="auto"/>
                        <w:ind w:right="282" w:firstLine="720"/>
                        <w:textDirection w:val="btLr"/>
                      </w:pPr>
                      <w:r>
                        <w:rPr>
                          <w:rFonts w:ascii="Arial" w:eastAsia="Arial" w:hAnsi="Arial" w:cs="Arial"/>
                          <w:b/>
                          <w:color w:val="FFFFFF"/>
                          <w:sz w:val="24"/>
                        </w:rPr>
                        <w:t>INTRODUÇÃO</w:t>
                      </w:r>
                    </w:p>
                  </w:txbxContent>
                </v:textbox>
                <w10:anchorlock/>
              </v:rect>
            </w:pict>
          </mc:Fallback>
        </mc:AlternateContent>
      </w:r>
    </w:p>
    <w:p w14:paraId="231EE764" w14:textId="3CA10502" w:rsidR="002D3097" w:rsidRDefault="00000000">
      <w:pPr>
        <w:widowControl w:val="0"/>
        <w:spacing w:before="120" w:after="120" w:line="360" w:lineRule="auto"/>
        <w:ind w:left="-993" w:right="-1276"/>
        <w:jc w:val="both"/>
        <w:rPr>
          <w:rFonts w:ascii="Arial" w:eastAsia="Arial" w:hAnsi="Arial" w:cs="Arial"/>
          <w:color w:val="3E4756"/>
          <w:sz w:val="24"/>
          <w:szCs w:val="24"/>
        </w:rPr>
      </w:pPr>
      <w:r>
        <w:rPr>
          <w:rFonts w:ascii="Arial" w:eastAsia="Arial" w:hAnsi="Arial" w:cs="Arial"/>
          <w:color w:val="FF0000"/>
          <w:sz w:val="24"/>
          <w:szCs w:val="24"/>
        </w:rPr>
        <w:t xml:space="preserve">&lt; O Termo de Ciência visa a obter o comprometimento formal e a ciência do encargo por parte daqueles indivíduos designados para atuar como </w:t>
      </w:r>
      <w:r w:rsidR="008B14AA">
        <w:rPr>
          <w:rFonts w:ascii="Arial" w:eastAsia="Arial" w:hAnsi="Arial" w:cs="Arial"/>
          <w:color w:val="FF0000"/>
          <w:sz w:val="24"/>
          <w:szCs w:val="24"/>
        </w:rPr>
        <w:t xml:space="preserve">fiscal e </w:t>
      </w:r>
      <w:r>
        <w:rPr>
          <w:rFonts w:ascii="Arial" w:eastAsia="Arial" w:hAnsi="Arial" w:cs="Arial"/>
          <w:color w:val="FF0000"/>
          <w:sz w:val="24"/>
          <w:szCs w:val="24"/>
        </w:rPr>
        <w:t>gestor do contrato &gt;</w:t>
      </w:r>
    </w:p>
    <w:p w14:paraId="739FAAB0" w14:textId="77777777" w:rsidR="002D3097" w:rsidRDefault="00000000">
      <w:pPr>
        <w:widowControl w:val="0"/>
        <w:spacing w:before="360" w:after="120" w:line="360" w:lineRule="auto"/>
        <w:ind w:left="-1701" w:right="-1417"/>
        <w:jc w:val="both"/>
        <w:rPr>
          <w:rFonts w:ascii="Arial" w:eastAsia="Arial" w:hAnsi="Arial" w:cs="Arial"/>
          <w:color w:val="3E4756"/>
          <w:sz w:val="24"/>
          <w:szCs w:val="24"/>
        </w:rPr>
      </w:pPr>
      <w:r>
        <w:rPr>
          <w:rFonts w:ascii="Arial" w:eastAsia="Arial" w:hAnsi="Arial" w:cs="Arial"/>
          <w:noProof/>
          <w:sz w:val="24"/>
          <w:szCs w:val="24"/>
        </w:rPr>
        <mc:AlternateContent>
          <mc:Choice Requires="wps">
            <w:drawing>
              <wp:inline distT="0" distB="0" distL="0" distR="0" wp14:anchorId="02EBC4A1" wp14:editId="29E2F802">
                <wp:extent cx="2667000" cy="276225"/>
                <wp:effectExtent l="0" t="0" r="0" b="0"/>
                <wp:docPr id="287" name="Retângulo 287"/>
                <wp:cNvGraphicFramePr/>
                <a:graphic xmlns:a="http://schemas.openxmlformats.org/drawingml/2006/main">
                  <a:graphicData uri="http://schemas.microsoft.com/office/word/2010/wordprocessingShape">
                    <wps:wsp>
                      <wps:cNvSpPr/>
                      <wps:spPr>
                        <a:xfrm>
                          <a:off x="4017263" y="3646650"/>
                          <a:ext cx="2657475" cy="266700"/>
                        </a:xfrm>
                        <a:prstGeom prst="rect">
                          <a:avLst/>
                        </a:prstGeom>
                        <a:solidFill>
                          <a:srgbClr val="33608E"/>
                        </a:solidFill>
                        <a:ln>
                          <a:noFill/>
                        </a:ln>
                      </wps:spPr>
                      <wps:txbx>
                        <w:txbxContent>
                          <w:p w14:paraId="505AA2EA" w14:textId="77777777" w:rsidR="002D3097" w:rsidRDefault="00000000">
                            <w:pPr>
                              <w:spacing w:after="0" w:line="258" w:lineRule="auto"/>
                              <w:ind w:right="282" w:firstLine="720"/>
                              <w:textDirection w:val="btLr"/>
                            </w:pPr>
                            <w:r>
                              <w:rPr>
                                <w:rFonts w:ascii="Arial" w:eastAsia="Arial" w:hAnsi="Arial" w:cs="Arial"/>
                                <w:b/>
                                <w:color w:val="FFFFFF"/>
                                <w:sz w:val="24"/>
                              </w:rPr>
                              <w:t>1. IDENTIFICAÇÃO</w:t>
                            </w:r>
                          </w:p>
                        </w:txbxContent>
                      </wps:txbx>
                      <wps:bodyPr spcFirstLastPara="1" wrap="square" lIns="91425" tIns="45700" rIns="91425" bIns="45700" anchor="ctr" anchorCtr="0">
                        <a:noAutofit/>
                      </wps:bodyPr>
                    </wps:wsp>
                  </a:graphicData>
                </a:graphic>
              </wp:inline>
            </w:drawing>
          </mc:Choice>
          <mc:Fallback>
            <w:pict>
              <v:rect w14:anchorId="02EBC4A1" id="Retângulo 287" o:spid="_x0000_s1048" style="width:210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" fillcolor="#33608e" stroked="f">
                <v:textbox inset="2.53958mm,1.2694mm,2.53958mm,1.2694mm">
                  <w:txbxContent>
                    <w:p w14:paraId="505AA2EA" w14:textId="77777777" w:rsidR="002D3097" w:rsidRDefault="00000000">
                      <w:pPr>
                        <w:spacing w:after="0" w:line="258" w:lineRule="auto"/>
                        <w:ind w:right="282" w:firstLine="720"/>
                        <w:textDirection w:val="btLr"/>
                      </w:pPr>
                      <w:r>
                        <w:rPr>
                          <w:rFonts w:ascii="Arial" w:eastAsia="Arial" w:hAnsi="Arial" w:cs="Arial"/>
                          <w:b/>
                          <w:color w:val="FFFFFF"/>
                          <w:sz w:val="24"/>
                        </w:rPr>
                        <w:t>1. IDENTIFICAÇÃO</w:t>
                      </w:r>
                    </w:p>
                  </w:txbxContent>
                </v:textbox>
                <w10:anchorlock/>
              </v:rect>
            </w:pict>
          </mc:Fallback>
        </mc:AlternateContent>
      </w:r>
    </w:p>
    <w:p w14:paraId="4F640717" w14:textId="77777777" w:rsidR="002D3097" w:rsidRDefault="00000000">
      <w:pPr>
        <w:widowControl w:val="0"/>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0000"/>
          <w:sz w:val="24"/>
          <w:szCs w:val="24"/>
        </w:rPr>
        <w:t>CONTRATO Nº:</w:t>
      </w:r>
      <w:r>
        <w:rPr>
          <w:rFonts w:ascii="Arial" w:eastAsia="Arial" w:hAnsi="Arial" w:cs="Arial"/>
          <w:color w:val="000000"/>
          <w:sz w:val="24"/>
          <w:szCs w:val="24"/>
        </w:rPr>
        <w:t xml:space="preserve"> </w:t>
      </w:r>
      <w:r>
        <w:rPr>
          <w:rFonts w:ascii="Arial" w:eastAsia="Arial" w:hAnsi="Arial" w:cs="Arial"/>
          <w:color w:val="0070C0"/>
          <w:sz w:val="24"/>
          <w:szCs w:val="24"/>
        </w:rPr>
        <w:t>XXXX/AAAA</w:t>
      </w:r>
    </w:p>
    <w:p w14:paraId="4B70DF96" w14:textId="77777777" w:rsidR="002D3097" w:rsidRDefault="00000000">
      <w:pPr>
        <w:widowControl w:val="0"/>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0000"/>
          <w:sz w:val="24"/>
          <w:szCs w:val="24"/>
        </w:rPr>
        <w:t>OBJETO:</w:t>
      </w:r>
      <w:r>
        <w:rPr>
          <w:rFonts w:ascii="Arial" w:eastAsia="Arial" w:hAnsi="Arial" w:cs="Arial"/>
          <w:color w:val="000000"/>
          <w:sz w:val="24"/>
          <w:szCs w:val="24"/>
        </w:rPr>
        <w:t xml:space="preserve"> </w:t>
      </w:r>
      <w:r>
        <w:rPr>
          <w:rFonts w:ascii="Arial" w:eastAsia="Arial" w:hAnsi="Arial" w:cs="Arial"/>
          <w:color w:val="0070C0"/>
          <w:sz w:val="24"/>
          <w:szCs w:val="24"/>
        </w:rPr>
        <w:t>&lt;objeto do contrato&gt;</w:t>
      </w:r>
    </w:p>
    <w:p w14:paraId="443E5C5A" w14:textId="643F4EA9" w:rsidR="002D3097" w:rsidRDefault="00191849">
      <w:pPr>
        <w:widowControl w:val="0"/>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0000"/>
          <w:sz w:val="24"/>
          <w:szCs w:val="24"/>
        </w:rPr>
        <w:t>LOCADOR:</w:t>
      </w:r>
      <w:r>
        <w:rPr>
          <w:rFonts w:ascii="Arial" w:eastAsia="Arial" w:hAnsi="Arial" w:cs="Arial"/>
          <w:color w:val="0070C0"/>
          <w:sz w:val="24"/>
          <w:szCs w:val="24"/>
        </w:rPr>
        <w:t xml:space="preserve"> &lt;nome do locador&gt;</w:t>
      </w:r>
    </w:p>
    <w:p w14:paraId="2769C0E3" w14:textId="77FBEB3B" w:rsidR="002D3097" w:rsidRDefault="00191849">
      <w:pPr>
        <w:widowControl w:val="0"/>
        <w:spacing w:before="120" w:after="120" w:line="360" w:lineRule="auto"/>
        <w:ind w:left="-992" w:right="-1276"/>
        <w:jc w:val="both"/>
        <w:rPr>
          <w:rFonts w:ascii="Arial" w:eastAsia="Arial" w:hAnsi="Arial" w:cs="Arial"/>
          <w:color w:val="0070C0"/>
          <w:sz w:val="24"/>
          <w:szCs w:val="24"/>
        </w:rPr>
      </w:pPr>
      <w:r>
        <w:rPr>
          <w:rFonts w:ascii="Arial" w:eastAsia="Arial" w:hAnsi="Arial" w:cs="Arial"/>
          <w:b/>
          <w:sz w:val="24"/>
          <w:szCs w:val="24"/>
        </w:rPr>
        <w:t>CPF (ou CNPJ):</w:t>
      </w:r>
      <w:r>
        <w:rPr>
          <w:rFonts w:ascii="Arial" w:eastAsia="Arial" w:hAnsi="Arial" w:cs="Arial"/>
          <w:sz w:val="28"/>
          <w:szCs w:val="28"/>
        </w:rPr>
        <w:t xml:space="preserve"> </w:t>
      </w:r>
      <w:r>
        <w:rPr>
          <w:rFonts w:ascii="Arial" w:eastAsia="Arial" w:hAnsi="Arial" w:cs="Arial"/>
          <w:color w:val="0070C0"/>
          <w:sz w:val="24"/>
          <w:szCs w:val="24"/>
        </w:rPr>
        <w:t>XXXXXXXX</w:t>
      </w:r>
    </w:p>
    <w:p w14:paraId="1F19964A" w14:textId="2842F008" w:rsidR="002D3097" w:rsidRDefault="00000000">
      <w:pPr>
        <w:widowControl w:val="0"/>
        <w:spacing w:before="120" w:after="120" w:line="360" w:lineRule="auto"/>
        <w:ind w:left="-992" w:right="-1276"/>
        <w:jc w:val="both"/>
        <w:rPr>
          <w:rFonts w:ascii="Arial" w:eastAsia="Arial" w:hAnsi="Arial" w:cs="Arial"/>
          <w:color w:val="0070C0"/>
          <w:sz w:val="24"/>
          <w:szCs w:val="24"/>
        </w:rPr>
      </w:pPr>
      <w:r>
        <w:rPr>
          <w:rFonts w:ascii="Arial" w:eastAsia="Arial" w:hAnsi="Arial" w:cs="Arial"/>
          <w:b/>
          <w:color w:val="000000"/>
          <w:sz w:val="24"/>
          <w:szCs w:val="24"/>
        </w:rPr>
        <w:t xml:space="preserve">GESTOR </w:t>
      </w:r>
      <w:r w:rsidR="00191849">
        <w:rPr>
          <w:rFonts w:ascii="Arial" w:eastAsia="Arial" w:hAnsi="Arial" w:cs="Arial"/>
          <w:b/>
          <w:color w:val="000000"/>
          <w:sz w:val="24"/>
          <w:szCs w:val="24"/>
        </w:rPr>
        <w:t>(</w:t>
      </w:r>
      <w:r w:rsidR="00191849" w:rsidRPr="00191849">
        <w:rPr>
          <w:rFonts w:ascii="Arial" w:eastAsia="Arial" w:hAnsi="Arial" w:cs="Arial"/>
          <w:b/>
          <w:color w:val="EE0000"/>
          <w:sz w:val="24"/>
          <w:szCs w:val="24"/>
        </w:rPr>
        <w:t>OU FISCAL</w:t>
      </w:r>
      <w:r w:rsidR="00191849">
        <w:rPr>
          <w:rFonts w:ascii="Arial" w:eastAsia="Arial" w:hAnsi="Arial" w:cs="Arial"/>
          <w:b/>
          <w:color w:val="000000"/>
          <w:sz w:val="24"/>
          <w:szCs w:val="24"/>
        </w:rPr>
        <w:t xml:space="preserve">) </w:t>
      </w:r>
      <w:r>
        <w:rPr>
          <w:rFonts w:ascii="Arial" w:eastAsia="Arial" w:hAnsi="Arial" w:cs="Arial"/>
          <w:b/>
          <w:color w:val="000000"/>
          <w:sz w:val="24"/>
          <w:szCs w:val="24"/>
        </w:rPr>
        <w:t xml:space="preserve">DO CONTRATO: </w:t>
      </w:r>
      <w:r>
        <w:rPr>
          <w:rFonts w:ascii="Arial" w:eastAsia="Arial" w:hAnsi="Arial" w:cs="Arial"/>
          <w:color w:val="4A86E8"/>
          <w:sz w:val="24"/>
          <w:szCs w:val="24"/>
        </w:rPr>
        <w:t xml:space="preserve">&lt;Nome do </w:t>
      </w:r>
      <w:r>
        <w:rPr>
          <w:rFonts w:ascii="Arial" w:eastAsia="Arial" w:hAnsi="Arial" w:cs="Arial"/>
          <w:color w:val="0070C0"/>
          <w:sz w:val="24"/>
          <w:szCs w:val="24"/>
        </w:rPr>
        <w:t xml:space="preserve">gestor </w:t>
      </w:r>
      <w:r w:rsidR="00191849">
        <w:rPr>
          <w:rFonts w:ascii="Arial" w:eastAsia="Arial" w:hAnsi="Arial" w:cs="Arial"/>
          <w:color w:val="0070C0"/>
          <w:sz w:val="24"/>
          <w:szCs w:val="24"/>
        </w:rPr>
        <w:t xml:space="preserve">ou fiscal </w:t>
      </w:r>
      <w:r>
        <w:rPr>
          <w:rFonts w:ascii="Arial" w:eastAsia="Arial" w:hAnsi="Arial" w:cs="Arial"/>
          <w:color w:val="0070C0"/>
          <w:sz w:val="24"/>
          <w:szCs w:val="24"/>
        </w:rPr>
        <w:t>do contrato&gt;</w:t>
      </w:r>
    </w:p>
    <w:p w14:paraId="33A755D9" w14:textId="4AE7DB26" w:rsidR="002D3097" w:rsidRDefault="00000000">
      <w:pPr>
        <w:widowControl w:val="0"/>
        <w:spacing w:before="120" w:after="120" w:line="360" w:lineRule="auto"/>
        <w:ind w:left="-992" w:right="-1276"/>
        <w:jc w:val="both"/>
        <w:rPr>
          <w:rFonts w:ascii="Arial" w:eastAsia="Arial" w:hAnsi="Arial" w:cs="Arial"/>
          <w:color w:val="3E4756"/>
          <w:sz w:val="24"/>
          <w:szCs w:val="24"/>
        </w:rPr>
      </w:pPr>
      <w:r>
        <w:rPr>
          <w:rFonts w:ascii="Arial" w:eastAsia="Arial" w:hAnsi="Arial" w:cs="Arial"/>
          <w:b/>
          <w:sz w:val="24"/>
          <w:szCs w:val="24"/>
        </w:rPr>
        <w:t>MATRÍCULA:</w:t>
      </w:r>
      <w:r>
        <w:rPr>
          <w:rFonts w:ascii="Arial" w:eastAsia="Arial" w:hAnsi="Arial" w:cs="Arial"/>
          <w:sz w:val="24"/>
          <w:szCs w:val="24"/>
        </w:rPr>
        <w:t xml:space="preserve"> </w:t>
      </w:r>
      <w:r w:rsidR="00191849">
        <w:rPr>
          <w:rFonts w:ascii="Arial" w:eastAsia="Arial" w:hAnsi="Arial" w:cs="Arial"/>
          <w:color w:val="0070C0"/>
          <w:sz w:val="24"/>
          <w:szCs w:val="24"/>
        </w:rPr>
        <w:t>XXXXX</w:t>
      </w:r>
    </w:p>
    <w:p w14:paraId="35952BD1" w14:textId="77777777" w:rsidR="002D3097" w:rsidRDefault="00000000">
      <w:pPr>
        <w:widowControl w:val="0"/>
        <w:spacing w:before="360" w:after="120" w:line="360" w:lineRule="auto"/>
        <w:ind w:left="-1701" w:right="-1417"/>
        <w:jc w:val="both"/>
        <w:rPr>
          <w:rFonts w:ascii="Arial" w:eastAsia="Arial" w:hAnsi="Arial" w:cs="Arial"/>
          <w:color w:val="3E4756"/>
          <w:sz w:val="24"/>
          <w:szCs w:val="24"/>
        </w:rPr>
      </w:pPr>
      <w:r>
        <w:rPr>
          <w:rFonts w:ascii="Arial" w:eastAsia="Arial" w:hAnsi="Arial" w:cs="Arial"/>
          <w:noProof/>
          <w:sz w:val="24"/>
          <w:szCs w:val="24"/>
        </w:rPr>
        <mc:AlternateContent>
          <mc:Choice Requires="wps">
            <w:drawing>
              <wp:inline distT="0" distB="0" distL="0" distR="0" wp14:anchorId="03511BF5" wp14:editId="59AA2519">
                <wp:extent cx="1790700" cy="276225"/>
                <wp:effectExtent l="0" t="0" r="0" b="0"/>
                <wp:docPr id="288" name="Retângulo 288"/>
                <wp:cNvGraphicFramePr/>
                <a:graphic xmlns:a="http://schemas.openxmlformats.org/drawingml/2006/main">
                  <a:graphicData uri="http://schemas.microsoft.com/office/word/2010/wordprocessingShape">
                    <wps:wsp>
                      <wps:cNvSpPr/>
                      <wps:spPr>
                        <a:xfrm>
                          <a:off x="4455413" y="3646650"/>
                          <a:ext cx="1781175" cy="266700"/>
                        </a:xfrm>
                        <a:prstGeom prst="rect">
                          <a:avLst/>
                        </a:prstGeom>
                        <a:solidFill>
                          <a:srgbClr val="33608E"/>
                        </a:solidFill>
                        <a:ln>
                          <a:noFill/>
                        </a:ln>
                      </wps:spPr>
                      <wps:txbx>
                        <w:txbxContent>
                          <w:p w14:paraId="7AC63FF4" w14:textId="77777777" w:rsidR="002D3097" w:rsidRDefault="00000000">
                            <w:pPr>
                              <w:spacing w:after="0" w:line="258" w:lineRule="auto"/>
                              <w:ind w:right="282" w:firstLine="720"/>
                              <w:textDirection w:val="btLr"/>
                            </w:pPr>
                            <w:r>
                              <w:rPr>
                                <w:rFonts w:ascii="Arial" w:eastAsia="Arial" w:hAnsi="Arial" w:cs="Arial"/>
                                <w:b/>
                                <w:color w:val="FFFFFF"/>
                                <w:sz w:val="26"/>
                              </w:rPr>
                              <w:t>2. CIÊNCIA</w:t>
                            </w:r>
                          </w:p>
                        </w:txbxContent>
                      </wps:txbx>
                      <wps:bodyPr spcFirstLastPara="1" wrap="square" lIns="91425" tIns="45700" rIns="91425" bIns="45700" anchor="ctr" anchorCtr="0">
                        <a:noAutofit/>
                      </wps:bodyPr>
                    </wps:wsp>
                  </a:graphicData>
                </a:graphic>
              </wp:inline>
            </w:drawing>
          </mc:Choice>
          <mc:Fallback>
            <w:pict>
              <v:rect w14:anchorId="03511BF5" id="Retângulo 288" o:spid="_x0000_s1049" style="width:141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" fillcolor="#33608e" stroked="f">
                <v:textbox inset="2.53958mm,1.2694mm,2.53958mm,1.2694mm">
                  <w:txbxContent>
                    <w:p w14:paraId="7AC63FF4" w14:textId="77777777" w:rsidR="002D3097" w:rsidRDefault="00000000">
                      <w:pPr>
                        <w:spacing w:after="0" w:line="258" w:lineRule="auto"/>
                        <w:ind w:right="282" w:firstLine="720"/>
                        <w:textDirection w:val="btLr"/>
                      </w:pPr>
                      <w:r>
                        <w:rPr>
                          <w:rFonts w:ascii="Arial" w:eastAsia="Arial" w:hAnsi="Arial" w:cs="Arial"/>
                          <w:b/>
                          <w:color w:val="FFFFFF"/>
                          <w:sz w:val="26"/>
                        </w:rPr>
                        <w:t>2. CIÊNCIA</w:t>
                      </w:r>
                    </w:p>
                  </w:txbxContent>
                </v:textbox>
                <w10:anchorlock/>
              </v:rect>
            </w:pict>
          </mc:Fallback>
        </mc:AlternateContent>
      </w:r>
    </w:p>
    <w:p w14:paraId="36BEBD6E" w14:textId="77777777"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 xml:space="preserve">EU, </w:t>
      </w:r>
      <w:r>
        <w:rPr>
          <w:rFonts w:ascii="Arial" w:eastAsia="Arial" w:hAnsi="Arial" w:cs="Arial"/>
          <w:color w:val="0070C0"/>
          <w:sz w:val="24"/>
          <w:szCs w:val="24"/>
        </w:rPr>
        <w:t>__________________________________________</w:t>
      </w:r>
      <w:r>
        <w:rPr>
          <w:rFonts w:ascii="Arial" w:eastAsia="Arial" w:hAnsi="Arial" w:cs="Arial"/>
          <w:sz w:val="24"/>
          <w:szCs w:val="24"/>
        </w:rPr>
        <w:t xml:space="preserve">, matrícula </w:t>
      </w:r>
      <w:r>
        <w:rPr>
          <w:rFonts w:ascii="Arial" w:eastAsia="Arial" w:hAnsi="Arial" w:cs="Arial"/>
          <w:color w:val="0070C0"/>
          <w:sz w:val="24"/>
          <w:szCs w:val="24"/>
        </w:rPr>
        <w:t>____________</w:t>
      </w:r>
      <w:r>
        <w:rPr>
          <w:rFonts w:ascii="Arial" w:eastAsia="Arial" w:hAnsi="Arial" w:cs="Arial"/>
          <w:sz w:val="24"/>
          <w:szCs w:val="24"/>
        </w:rPr>
        <w:t xml:space="preserve">, ocupante do cargo </w:t>
      </w:r>
      <w:r>
        <w:rPr>
          <w:rFonts w:ascii="Arial" w:eastAsia="Arial" w:hAnsi="Arial" w:cs="Arial"/>
          <w:color w:val="0070C0"/>
          <w:sz w:val="24"/>
          <w:szCs w:val="24"/>
        </w:rPr>
        <w:t>__________________</w:t>
      </w:r>
      <w:r>
        <w:rPr>
          <w:rFonts w:ascii="Arial" w:eastAsia="Arial" w:hAnsi="Arial" w:cs="Arial"/>
          <w:sz w:val="24"/>
          <w:szCs w:val="24"/>
        </w:rPr>
        <w:t>, pelo presente termo, DECLARO QUE:</w:t>
      </w:r>
    </w:p>
    <w:p w14:paraId="4E75E9E5" w14:textId="31629389"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 xml:space="preserve">Estou ciente da minha designação para atuar como </w:t>
      </w:r>
      <w:r w:rsidR="00191849" w:rsidRPr="00191849">
        <w:rPr>
          <w:rFonts w:ascii="Arial" w:eastAsia="Arial" w:hAnsi="Arial" w:cs="Arial"/>
          <w:color w:val="EE0000"/>
          <w:sz w:val="24"/>
          <w:szCs w:val="24"/>
        </w:rPr>
        <w:t>_________ (indicar se é gestor ou fiscal)</w:t>
      </w:r>
      <w:r>
        <w:rPr>
          <w:rFonts w:ascii="Arial" w:eastAsia="Arial" w:hAnsi="Arial" w:cs="Arial"/>
          <w:sz w:val="24"/>
          <w:szCs w:val="24"/>
        </w:rPr>
        <w:t xml:space="preserve"> do </w:t>
      </w:r>
      <w:r>
        <w:rPr>
          <w:rFonts w:ascii="Arial" w:eastAsia="Arial" w:hAnsi="Arial" w:cs="Arial"/>
          <w:b/>
          <w:sz w:val="24"/>
          <w:szCs w:val="24"/>
        </w:rPr>
        <w:t>CONTRATO</w:t>
      </w:r>
      <w:r>
        <w:rPr>
          <w:rFonts w:ascii="Arial" w:eastAsia="Arial" w:hAnsi="Arial" w:cs="Arial"/>
          <w:sz w:val="24"/>
          <w:szCs w:val="24"/>
        </w:rPr>
        <w:t xml:space="preserve"> nº </w:t>
      </w:r>
      <w:r>
        <w:rPr>
          <w:rFonts w:ascii="Arial" w:eastAsia="Arial" w:hAnsi="Arial" w:cs="Arial"/>
          <w:color w:val="0070C0"/>
          <w:sz w:val="24"/>
          <w:szCs w:val="24"/>
        </w:rPr>
        <w:t>XXX</w:t>
      </w:r>
      <w:r>
        <w:rPr>
          <w:rFonts w:ascii="Arial" w:eastAsia="Arial" w:hAnsi="Arial" w:cs="Arial"/>
          <w:sz w:val="24"/>
          <w:szCs w:val="24"/>
        </w:rPr>
        <w:t>;</w:t>
      </w:r>
    </w:p>
    <w:p w14:paraId="1C9AD43B" w14:textId="77777777"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 xml:space="preserve">Comprometo-me a cumprir as atribuições declinadas na Cláusula </w:t>
      </w:r>
      <w:r>
        <w:rPr>
          <w:rFonts w:ascii="Arial" w:eastAsia="Arial" w:hAnsi="Arial" w:cs="Arial"/>
          <w:color w:val="0070C0"/>
          <w:sz w:val="24"/>
          <w:szCs w:val="24"/>
        </w:rPr>
        <w:t>XXX</w:t>
      </w:r>
      <w:r>
        <w:rPr>
          <w:rFonts w:ascii="Arial" w:eastAsia="Arial" w:hAnsi="Arial" w:cs="Arial"/>
          <w:sz w:val="24"/>
          <w:szCs w:val="24"/>
        </w:rPr>
        <w:t xml:space="preserve"> do</w:t>
      </w:r>
      <w:r>
        <w:rPr>
          <w:rFonts w:ascii="Arial" w:eastAsia="Arial" w:hAnsi="Arial" w:cs="Arial"/>
          <w:b/>
          <w:sz w:val="24"/>
          <w:szCs w:val="24"/>
        </w:rPr>
        <w:t xml:space="preserve"> CONTRATO</w:t>
      </w:r>
      <w:r>
        <w:rPr>
          <w:rFonts w:ascii="Arial" w:eastAsia="Arial" w:hAnsi="Arial" w:cs="Arial"/>
          <w:sz w:val="24"/>
          <w:szCs w:val="24"/>
        </w:rPr>
        <w:t xml:space="preserve"> nº </w:t>
      </w:r>
      <w:r>
        <w:rPr>
          <w:rFonts w:ascii="Arial" w:eastAsia="Arial" w:hAnsi="Arial" w:cs="Arial"/>
          <w:color w:val="0070C0"/>
          <w:sz w:val="24"/>
          <w:szCs w:val="24"/>
        </w:rPr>
        <w:t>XXX</w:t>
      </w:r>
      <w:r>
        <w:rPr>
          <w:rFonts w:ascii="Arial" w:eastAsia="Arial" w:hAnsi="Arial" w:cs="Arial"/>
          <w:sz w:val="24"/>
          <w:szCs w:val="24"/>
        </w:rPr>
        <w:t>;</w:t>
      </w:r>
    </w:p>
    <w:p w14:paraId="7ACC8D55" w14:textId="77777777" w:rsidR="002D3097" w:rsidRDefault="00000000">
      <w:pPr>
        <w:spacing w:before="120" w:after="120" w:line="360" w:lineRule="auto"/>
        <w:ind w:left="-992" w:right="-1276"/>
        <w:jc w:val="both"/>
        <w:rPr>
          <w:rFonts w:ascii="Arial" w:eastAsia="Arial" w:hAnsi="Arial" w:cs="Arial"/>
          <w:sz w:val="24"/>
          <w:szCs w:val="24"/>
        </w:rPr>
      </w:pPr>
      <w:r>
        <w:rPr>
          <w:rFonts w:ascii="Arial" w:eastAsia="Arial" w:hAnsi="Arial" w:cs="Arial"/>
          <w:sz w:val="24"/>
          <w:szCs w:val="24"/>
        </w:rPr>
        <w:t xml:space="preserve">Estou ciente de que minha substituição poderá ser realizada pela autoridade competente, por razões de conveniência ou interesse público, mediante apostilamento ao </w:t>
      </w:r>
      <w:r>
        <w:rPr>
          <w:rFonts w:ascii="Arial" w:eastAsia="Arial" w:hAnsi="Arial" w:cs="Arial"/>
          <w:b/>
          <w:sz w:val="24"/>
          <w:szCs w:val="24"/>
        </w:rPr>
        <w:t>CONTRATO</w:t>
      </w:r>
      <w:r>
        <w:rPr>
          <w:rFonts w:ascii="Arial" w:eastAsia="Arial" w:hAnsi="Arial" w:cs="Arial"/>
          <w:sz w:val="24"/>
          <w:szCs w:val="24"/>
        </w:rPr>
        <w:t>.</w:t>
      </w:r>
    </w:p>
    <w:p w14:paraId="1456F509" w14:textId="77777777" w:rsidR="002D3097" w:rsidRDefault="00000000">
      <w:pPr>
        <w:tabs>
          <w:tab w:val="left" w:pos="426"/>
          <w:tab w:val="left" w:pos="1191"/>
        </w:tabs>
        <w:spacing w:after="240"/>
        <w:jc w:val="center"/>
        <w:rPr>
          <w:rFonts w:ascii="Arial" w:eastAsia="Arial" w:hAnsi="Arial" w:cs="Arial"/>
          <w:color w:val="0070C0"/>
          <w:sz w:val="24"/>
          <w:szCs w:val="24"/>
        </w:rPr>
      </w:pPr>
      <w:r>
        <w:rPr>
          <w:rFonts w:ascii="Arial" w:eastAsia="Arial" w:hAnsi="Arial" w:cs="Arial"/>
          <w:sz w:val="24"/>
          <w:szCs w:val="24"/>
        </w:rPr>
        <w:t xml:space="preserve">Ferraz de Vasconcelos, </w:t>
      </w:r>
      <w:r>
        <w:rPr>
          <w:rFonts w:ascii="Arial" w:eastAsia="Arial" w:hAnsi="Arial" w:cs="Arial"/>
          <w:color w:val="0070C0"/>
          <w:sz w:val="24"/>
          <w:szCs w:val="24"/>
        </w:rPr>
        <w:t>XX</w:t>
      </w:r>
      <w:r>
        <w:rPr>
          <w:rFonts w:ascii="Arial" w:eastAsia="Arial" w:hAnsi="Arial" w:cs="Arial"/>
          <w:sz w:val="24"/>
          <w:szCs w:val="24"/>
        </w:rPr>
        <w:t xml:space="preserve"> de </w:t>
      </w:r>
      <w:r>
        <w:rPr>
          <w:rFonts w:ascii="Arial" w:eastAsia="Arial" w:hAnsi="Arial" w:cs="Arial"/>
          <w:color w:val="0070C0"/>
          <w:sz w:val="24"/>
          <w:szCs w:val="24"/>
        </w:rPr>
        <w:t>XXXXXXXXXX</w:t>
      </w:r>
      <w:r>
        <w:rPr>
          <w:rFonts w:ascii="Arial" w:eastAsia="Arial" w:hAnsi="Arial" w:cs="Arial"/>
          <w:sz w:val="24"/>
          <w:szCs w:val="24"/>
        </w:rPr>
        <w:t xml:space="preserve"> de </w:t>
      </w:r>
      <w:r>
        <w:rPr>
          <w:rFonts w:ascii="Arial" w:eastAsia="Arial" w:hAnsi="Arial" w:cs="Arial"/>
          <w:color w:val="0070C0"/>
          <w:sz w:val="24"/>
          <w:szCs w:val="24"/>
        </w:rPr>
        <w:t>202X.</w:t>
      </w:r>
    </w:p>
    <w:p w14:paraId="6703172F" w14:textId="77777777" w:rsidR="002D3097" w:rsidRDefault="00000000">
      <w:pPr>
        <w:tabs>
          <w:tab w:val="left" w:pos="426"/>
          <w:tab w:val="left" w:pos="1191"/>
        </w:tabs>
        <w:spacing w:after="240"/>
        <w:jc w:val="center"/>
        <w:rPr>
          <w:rFonts w:ascii="Arial" w:eastAsia="Arial" w:hAnsi="Arial" w:cs="Arial"/>
          <w:color w:val="434343"/>
          <w:sz w:val="24"/>
          <w:szCs w:val="24"/>
        </w:rPr>
      </w:pPr>
      <w:r>
        <w:rPr>
          <w:rFonts w:ascii="Arial" w:eastAsia="Arial" w:hAnsi="Arial" w:cs="Arial"/>
          <w:color w:val="434343"/>
          <w:sz w:val="24"/>
          <w:szCs w:val="24"/>
        </w:rPr>
        <w:t>____________________________________________</w:t>
      </w:r>
    </w:p>
    <w:p w14:paraId="7C9D59C3" w14:textId="189C1552" w:rsidR="002D3097" w:rsidRDefault="00000000">
      <w:pPr>
        <w:tabs>
          <w:tab w:val="left" w:pos="426"/>
          <w:tab w:val="left" w:pos="1191"/>
        </w:tabs>
        <w:spacing w:after="240"/>
        <w:jc w:val="center"/>
        <w:rPr>
          <w:rFonts w:ascii="Arial" w:eastAsia="Arial" w:hAnsi="Arial" w:cs="Arial"/>
          <w:color w:val="434343"/>
          <w:sz w:val="24"/>
          <w:szCs w:val="24"/>
        </w:rPr>
      </w:pPr>
      <w:r>
        <w:rPr>
          <w:rFonts w:ascii="Arial" w:eastAsia="Arial" w:hAnsi="Arial" w:cs="Arial"/>
          <w:color w:val="434343"/>
          <w:sz w:val="24"/>
          <w:szCs w:val="24"/>
        </w:rPr>
        <w:t xml:space="preserve">Assinatura do </w:t>
      </w:r>
      <w:r w:rsidR="00191849" w:rsidRPr="00191849">
        <w:rPr>
          <w:rFonts w:ascii="Arial" w:eastAsia="Arial" w:hAnsi="Arial" w:cs="Arial"/>
          <w:color w:val="EE0000"/>
          <w:sz w:val="24"/>
          <w:szCs w:val="24"/>
        </w:rPr>
        <w:t>(</w:t>
      </w:r>
      <w:r w:rsidRPr="00191849">
        <w:rPr>
          <w:rFonts w:ascii="Arial" w:eastAsia="Arial" w:hAnsi="Arial" w:cs="Arial"/>
          <w:color w:val="EE0000"/>
          <w:sz w:val="24"/>
          <w:szCs w:val="24"/>
        </w:rPr>
        <w:t xml:space="preserve">Gestor </w:t>
      </w:r>
      <w:r w:rsidR="00191849" w:rsidRPr="00191849">
        <w:rPr>
          <w:rFonts w:ascii="Arial" w:eastAsia="Arial" w:hAnsi="Arial" w:cs="Arial"/>
          <w:color w:val="EE0000"/>
          <w:sz w:val="24"/>
          <w:szCs w:val="24"/>
        </w:rPr>
        <w:t xml:space="preserve">ou Fiscal) </w:t>
      </w:r>
      <w:r>
        <w:rPr>
          <w:rFonts w:ascii="Arial" w:eastAsia="Arial" w:hAnsi="Arial" w:cs="Arial"/>
          <w:color w:val="434343"/>
          <w:sz w:val="24"/>
          <w:szCs w:val="24"/>
        </w:rPr>
        <w:t>do Contrato</w:t>
      </w:r>
    </w:p>
    <w:sectPr w:rsidR="002D3097">
      <w:headerReference w:type="even" r:id="rId12"/>
      <w:headerReference w:type="default" r:id="rId13"/>
      <w:footerReference w:type="even" r:id="rId14"/>
      <w:footerReference w:type="default" r:id="rId15"/>
      <w:headerReference w:type="first" r:id="rId16"/>
      <w:footerReference w:type="first" r:id="rId17"/>
      <w:pgSz w:w="11906" w:h="16838"/>
      <w:pgMar w:top="618" w:right="2692" w:bottom="1417" w:left="2410" w:header="1134"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1D766" w14:textId="77777777" w:rsidR="00030EF8" w:rsidRDefault="00030EF8">
      <w:pPr>
        <w:spacing w:after="0" w:line="240" w:lineRule="auto"/>
      </w:pPr>
      <w:r>
        <w:separator/>
      </w:r>
    </w:p>
  </w:endnote>
  <w:endnote w:type="continuationSeparator" w:id="0">
    <w:p w14:paraId="690DBEC2" w14:textId="77777777" w:rsidR="00030EF8" w:rsidRDefault="00030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embedRegular r:id="rId1" w:fontKey="{070C66BF-6F56-41FD-939A-6EA81EE0C5EA}"/>
    <w:embedBold r:id="rId2" w:fontKey="{DCC0C25F-C49E-4EDE-BE3D-1F3C0094D1A5}"/>
  </w:font>
  <w:font w:name="Calibri">
    <w:panose1 w:val="020F0502020204030204"/>
    <w:charset w:val="00"/>
    <w:family w:val="swiss"/>
    <w:pitch w:val="variable"/>
    <w:sig w:usb0="E4002EFF" w:usb1="C000247B" w:usb2="00000009" w:usb3="00000000" w:csb0="000001FF" w:csb1="00000000"/>
    <w:embedRegular r:id="rId3" w:fontKey="{CFE2C703-BF8B-48CC-9E7F-A4750FFFA9CD}"/>
    <w:embedBold r:id="rId4" w:fontKey="{69F717ED-4F91-4C65-BF15-0B92EE9CF88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5" w:fontKey="{67D588D9-8656-44C0-A229-7F4888E8BBB1}"/>
  </w:font>
  <w:font w:name="Tahoma">
    <w:panose1 w:val="020B0604030504040204"/>
    <w:charset w:val="00"/>
    <w:family w:val="swiss"/>
    <w:pitch w:val="variable"/>
    <w:sig w:usb0="E1002EFF" w:usb1="C000605B" w:usb2="00000029" w:usb3="00000000" w:csb0="000101FF" w:csb1="00000000"/>
    <w:embedRegular r:id="rId6" w:fontKey="{A0C8D38D-19BB-460D-B697-46E77B62752A}"/>
    <w:embedBold r:id="rId7" w:fontKey="{BAFB8315-9C2A-432E-BFCD-4CE3875697CA}"/>
  </w:font>
  <w:font w:name="Segoe UI">
    <w:panose1 w:val="020B0502040204020203"/>
    <w:charset w:val="00"/>
    <w:family w:val="swiss"/>
    <w:pitch w:val="variable"/>
    <w:sig w:usb0="E4002EFF" w:usb1="C000E47F" w:usb2="00000009" w:usb3="00000000" w:csb0="000001FF" w:csb1="00000000"/>
    <w:embedRegular r:id="rId8" w:fontKey="{2DD1C8FF-B0BD-4B27-A05B-D24321F0BB1B}"/>
  </w:font>
  <w:font w:name="Georgia">
    <w:panose1 w:val="02040502050405020303"/>
    <w:charset w:val="00"/>
    <w:family w:val="roman"/>
    <w:pitch w:val="variable"/>
    <w:sig w:usb0="00000287" w:usb1="00000000" w:usb2="00000000" w:usb3="00000000" w:csb0="0000009F" w:csb1="00000000"/>
    <w:embedRegular r:id="rId9" w:fontKey="{D904F213-63C5-4D0C-82F8-C6DB0790C783}"/>
    <w:embedItalic r:id="rId10" w:fontKey="{6D47F1FF-1376-498E-B133-21A23ED84192}"/>
  </w:font>
  <w:font w:name="Cambria Math">
    <w:panose1 w:val="02040503050406030204"/>
    <w:charset w:val="00"/>
    <w:family w:val="roman"/>
    <w:pitch w:val="variable"/>
    <w:sig w:usb0="E00006FF" w:usb1="420024FF" w:usb2="02000000" w:usb3="00000000" w:csb0="0000019F" w:csb1="00000000"/>
    <w:embedRegular r:id="rId11" w:fontKey="{6DD20421-5530-41F0-BEF0-6B0748034866}"/>
    <w:embedItalic r:id="rId12" w:fontKey="{FE233522-00DB-40A5-853D-75539018480D}"/>
  </w:font>
  <w:font w:name="Calibri Light">
    <w:panose1 w:val="020F0302020204030204"/>
    <w:charset w:val="00"/>
    <w:family w:val="swiss"/>
    <w:pitch w:val="variable"/>
    <w:sig w:usb0="E4002EFF" w:usb1="C000247B" w:usb2="00000009" w:usb3="00000000" w:csb0="000001FF" w:csb1="00000000"/>
    <w:embedRegular r:id="rId13" w:fontKey="{20A61B30-DB59-44A2-B044-612C5D3BEE2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FF12" w14:textId="77777777" w:rsidR="002D3097" w:rsidRDefault="002D3097">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EBE9B" w14:textId="77777777" w:rsidR="002D3097" w:rsidRDefault="00000000">
    <w:pPr>
      <w:pBdr>
        <w:top w:val="nil"/>
        <w:left w:val="nil"/>
        <w:bottom w:val="nil"/>
        <w:right w:val="nil"/>
        <w:between w:val="nil"/>
      </w:pBdr>
      <w:tabs>
        <w:tab w:val="center" w:pos="4252"/>
        <w:tab w:val="right" w:pos="8504"/>
      </w:tabs>
      <w:spacing w:after="0" w:line="240" w:lineRule="auto"/>
      <w:ind w:right="-850"/>
      <w:jc w:val="right"/>
      <w:rPr>
        <w:color w:val="33608E"/>
      </w:rPr>
    </w:pPr>
    <w:r>
      <w:rPr>
        <w:color w:val="33608E"/>
      </w:rPr>
      <w:fldChar w:fldCharType="begin"/>
    </w:r>
    <w:r>
      <w:rPr>
        <w:color w:val="33608E"/>
      </w:rPr>
      <w:instrText>PAGE</w:instrText>
    </w:r>
    <w:r>
      <w:rPr>
        <w:color w:val="33608E"/>
      </w:rPr>
      <w:fldChar w:fldCharType="separate"/>
    </w:r>
    <w:r w:rsidR="00C96727">
      <w:rPr>
        <w:noProof/>
        <w:color w:val="33608E"/>
      </w:rPr>
      <w:t>2</w:t>
    </w:r>
    <w:r>
      <w:rPr>
        <w:color w:val="33608E"/>
      </w:rPr>
      <w:fldChar w:fldCharType="end"/>
    </w:r>
    <w:r>
      <w:rPr>
        <w:noProof/>
      </w:rPr>
      <mc:AlternateContent>
        <mc:Choice Requires="wps">
          <w:drawing>
            <wp:anchor distT="0" distB="0" distL="0" distR="0" simplePos="0" relativeHeight="251659264" behindDoc="1" locked="0" layoutInCell="1" hidden="0" allowOverlap="1" wp14:anchorId="70D545DD" wp14:editId="40E62C1E">
              <wp:simplePos x="0" y="0"/>
              <wp:positionH relativeFrom="column">
                <wp:posOffset>-1079499</wp:posOffset>
              </wp:positionH>
              <wp:positionV relativeFrom="paragraph">
                <wp:posOffset>10287000</wp:posOffset>
              </wp:positionV>
              <wp:extent cx="7598410" cy="387985"/>
              <wp:effectExtent l="0" t="0" r="0" b="0"/>
              <wp:wrapNone/>
              <wp:docPr id="283" name="Retângulo 283"/>
              <wp:cNvGraphicFramePr/>
              <a:graphic xmlns:a="http://schemas.openxmlformats.org/drawingml/2006/main">
                <a:graphicData uri="http://schemas.microsoft.com/office/word/2010/wordprocessingShape">
                  <wps:wsp>
                    <wps:cNvSpPr/>
                    <wps:spPr>
                      <a:xfrm>
                        <a:off x="1561083" y="3600295"/>
                        <a:ext cx="7569835" cy="359410"/>
                      </a:xfrm>
                      <a:prstGeom prst="rect">
                        <a:avLst/>
                      </a:prstGeom>
                      <a:solidFill>
                        <a:srgbClr val="33608E"/>
                      </a:solidFill>
                      <a:ln>
                        <a:noFill/>
                      </a:ln>
                    </wps:spPr>
                    <wps:txbx>
                      <w:txbxContent>
                        <w:p w14:paraId="74BF24A8" w14:textId="77777777" w:rsidR="002D3097" w:rsidRDefault="00000000">
                          <w:pPr>
                            <w:spacing w:after="0" w:line="258" w:lineRule="auto"/>
                            <w:jc w:val="center"/>
                            <w:textDirection w:val="btLr"/>
                          </w:pPr>
                          <w:r>
                            <w:rPr>
                              <w:rFonts w:ascii="Bahnschrift" w:eastAsia="Bahnschrift" w:hAnsi="Bahnschrift" w:cs="Bahnschrift"/>
                              <w:b/>
                              <w:color w:val="FFFFFF"/>
                              <w:sz w:val="20"/>
                            </w:rPr>
                            <w:t>ENDEREÇO: XXXXXXXXXXXXX</w:t>
                          </w:r>
                        </w:p>
                      </w:txbxContent>
                    </wps:txbx>
                    <wps:bodyPr spcFirstLastPara="1" wrap="square" lIns="91425" tIns="45700" rIns="91425" bIns="45700" anchor="ctr" anchorCtr="0">
                      <a:noAutofit/>
                    </wps:bodyPr>
                  </wps:wsp>
                </a:graphicData>
              </a:graphic>
            </wp:anchor>
          </w:drawing>
        </mc:Choice>
        <mc:Fallback>
          <w:pict>
            <v:rect w14:anchorId="70D545DD" id="Retângulo 283" o:spid="_x0000_s1051" style="position:absolute;left:0;text-align:left;margin-left:-85pt;margin-top:810pt;width:598.3pt;height:30.5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" fillcolor="#33608e" stroked="f">
              <v:textbox inset="2.53958mm,1.2694mm,2.53958mm,1.2694mm">
                <w:txbxContent>
                  <w:p w14:paraId="74BF24A8" w14:textId="77777777" w:rsidR="002D3097" w:rsidRDefault="00000000">
                    <w:pPr>
                      <w:spacing w:after="0" w:line="258" w:lineRule="auto"/>
                      <w:jc w:val="center"/>
                      <w:textDirection w:val="btLr"/>
                    </w:pPr>
                    <w:r>
                      <w:rPr>
                        <w:rFonts w:ascii="Bahnschrift" w:eastAsia="Bahnschrift" w:hAnsi="Bahnschrift" w:cs="Bahnschrift"/>
                        <w:b/>
                        <w:color w:val="FFFFFF"/>
                        <w:sz w:val="20"/>
                      </w:rPr>
                      <w:t>ENDEREÇO: XXXXXXXXXXXXX</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41F3" w14:textId="77777777" w:rsidR="002D3097" w:rsidRDefault="00000000">
    <w:pPr>
      <w:pBdr>
        <w:top w:val="nil"/>
        <w:left w:val="nil"/>
        <w:bottom w:val="nil"/>
        <w:right w:val="nil"/>
        <w:between w:val="nil"/>
      </w:pBdr>
      <w:tabs>
        <w:tab w:val="center" w:pos="4252"/>
        <w:tab w:val="right" w:pos="8504"/>
        <w:tab w:val="right" w:pos="9214"/>
      </w:tabs>
      <w:spacing w:after="0" w:line="240" w:lineRule="auto"/>
      <w:ind w:right="-850" w:firstLine="1416"/>
      <w:jc w:val="right"/>
      <w:rPr>
        <w:color w:val="33608E"/>
      </w:rPr>
    </w:pPr>
    <w:r>
      <w:rPr>
        <w:color w:val="33608E"/>
      </w:rPr>
      <w:fldChar w:fldCharType="begin"/>
    </w:r>
    <w:r>
      <w:rPr>
        <w:color w:val="33608E"/>
      </w:rPr>
      <w:instrText>PAGE</w:instrText>
    </w:r>
    <w:r>
      <w:rPr>
        <w:color w:val="33608E"/>
      </w:rPr>
      <w:fldChar w:fldCharType="separate"/>
    </w:r>
    <w:r w:rsidR="00C96727">
      <w:rPr>
        <w:noProof/>
        <w:color w:val="33608E"/>
      </w:rPr>
      <w:t>1</w:t>
    </w:r>
    <w:r>
      <w:rPr>
        <w:color w:val="33608E"/>
      </w:rPr>
      <w:fldChar w:fldCharType="end"/>
    </w:r>
    <w:r>
      <w:rPr>
        <w:noProof/>
      </w:rPr>
      <mc:AlternateContent>
        <mc:Choice Requires="wps">
          <w:drawing>
            <wp:anchor distT="0" distB="0" distL="0" distR="0" simplePos="0" relativeHeight="251660288" behindDoc="1" locked="0" layoutInCell="1" hidden="0" allowOverlap="1" wp14:anchorId="5937460D" wp14:editId="388741AE">
              <wp:simplePos x="0" y="0"/>
              <wp:positionH relativeFrom="column">
                <wp:posOffset>-1079499</wp:posOffset>
              </wp:positionH>
              <wp:positionV relativeFrom="paragraph">
                <wp:posOffset>10287000</wp:posOffset>
              </wp:positionV>
              <wp:extent cx="7598682" cy="388575"/>
              <wp:effectExtent l="0" t="0" r="0" b="0"/>
              <wp:wrapNone/>
              <wp:docPr id="282" name="Retângulo 282"/>
              <wp:cNvGraphicFramePr/>
              <a:graphic xmlns:a="http://schemas.openxmlformats.org/drawingml/2006/main">
                <a:graphicData uri="http://schemas.microsoft.com/office/word/2010/wordprocessingShape">
                  <wps:wsp>
                    <wps:cNvSpPr/>
                    <wps:spPr>
                      <a:xfrm>
                        <a:off x="1560947" y="3600000"/>
                        <a:ext cx="7570107" cy="360000"/>
                      </a:xfrm>
                      <a:prstGeom prst="rect">
                        <a:avLst/>
                      </a:prstGeom>
                      <a:solidFill>
                        <a:srgbClr val="33608E"/>
                      </a:solidFill>
                      <a:ln>
                        <a:noFill/>
                      </a:ln>
                    </wps:spPr>
                    <wps:txbx>
                      <w:txbxContent>
                        <w:p w14:paraId="446690A8" w14:textId="77777777" w:rsidR="002D3097" w:rsidRDefault="00000000">
                          <w:pPr>
                            <w:spacing w:after="0" w:line="258" w:lineRule="auto"/>
                            <w:jc w:val="center"/>
                            <w:textDirection w:val="btLr"/>
                          </w:pPr>
                          <w:r>
                            <w:rPr>
                              <w:rFonts w:ascii="Bahnschrift" w:eastAsia="Bahnschrift" w:hAnsi="Bahnschrift" w:cs="Bahnschrift"/>
                              <w:b/>
                              <w:color w:val="FFFFFF"/>
                              <w:sz w:val="20"/>
                            </w:rPr>
                            <w:t>ENDEREÇO: XXXXXXXXXXXXX</w:t>
                          </w:r>
                        </w:p>
                      </w:txbxContent>
                    </wps:txbx>
                    <wps:bodyPr spcFirstLastPara="1" wrap="square" lIns="91425" tIns="45700" rIns="91425" bIns="45700" anchor="ctr" anchorCtr="0">
                      <a:noAutofit/>
                    </wps:bodyPr>
                  </wps:wsp>
                </a:graphicData>
              </a:graphic>
            </wp:anchor>
          </w:drawing>
        </mc:Choice>
        <mc:Fallback>
          <w:pict>
            <v:rect w14:anchorId="5937460D" id="Retângulo 282" o:spid="_x0000_s1052" style="position:absolute;left:0;text-align:left;margin-left:-85pt;margin-top:810pt;width:598.3pt;height:30.6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" fillcolor="#33608e" stroked="f">
              <v:textbox inset="2.53958mm,1.2694mm,2.53958mm,1.2694mm">
                <w:txbxContent>
                  <w:p w14:paraId="446690A8" w14:textId="77777777" w:rsidR="002D3097" w:rsidRDefault="00000000">
                    <w:pPr>
                      <w:spacing w:after="0" w:line="258" w:lineRule="auto"/>
                      <w:jc w:val="center"/>
                      <w:textDirection w:val="btLr"/>
                    </w:pPr>
                    <w:r>
                      <w:rPr>
                        <w:rFonts w:ascii="Bahnschrift" w:eastAsia="Bahnschrift" w:hAnsi="Bahnschrift" w:cs="Bahnschrift"/>
                        <w:b/>
                        <w:color w:val="FFFFFF"/>
                        <w:sz w:val="20"/>
                      </w:rPr>
                      <w:t>ENDEREÇO: XXXXXXXXXXXXX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FE803" w14:textId="77777777" w:rsidR="00030EF8" w:rsidRDefault="00030EF8">
      <w:pPr>
        <w:spacing w:after="0" w:line="240" w:lineRule="auto"/>
      </w:pPr>
      <w:r>
        <w:separator/>
      </w:r>
    </w:p>
  </w:footnote>
  <w:footnote w:type="continuationSeparator" w:id="0">
    <w:p w14:paraId="655932DE" w14:textId="77777777" w:rsidR="00030EF8" w:rsidRDefault="00030EF8">
      <w:pPr>
        <w:spacing w:after="0" w:line="240" w:lineRule="auto"/>
      </w:pPr>
      <w:r>
        <w:continuationSeparator/>
      </w:r>
    </w:p>
  </w:footnote>
  <w:footnote w:id="1">
    <w:p w14:paraId="37EF8BB3" w14:textId="77777777" w:rsidR="002D3097" w:rsidRDefault="00000000">
      <w:pPr>
        <w:pBdr>
          <w:top w:val="nil"/>
          <w:left w:val="nil"/>
          <w:bottom w:val="nil"/>
          <w:right w:val="nil"/>
          <w:between w:val="nil"/>
        </w:pBdr>
        <w:spacing w:after="0" w:line="240" w:lineRule="auto"/>
        <w:ind w:left="-992" w:right="-1276"/>
        <w:jc w:val="both"/>
        <w:rPr>
          <w:color w:val="000000"/>
          <w:sz w:val="20"/>
          <w:szCs w:val="20"/>
        </w:rPr>
      </w:pPr>
      <w:r>
        <w:rPr>
          <w:vertAlign w:val="superscript"/>
        </w:rPr>
        <w:footnoteRef/>
      </w:r>
      <w:r>
        <w:rPr>
          <w:rFonts w:ascii="Bahnschrift" w:eastAsia="Bahnschrift" w:hAnsi="Bahnschrift" w:cs="Bahnschrift"/>
          <w:color w:val="000000"/>
          <w:sz w:val="16"/>
          <w:szCs w:val="16"/>
        </w:rPr>
        <w:t xml:space="preserve"> Fazer os ajustes necessários se o locador for pessoa física.</w:t>
      </w:r>
    </w:p>
  </w:footnote>
  <w:footnote w:id="2">
    <w:p w14:paraId="7BCF238C" w14:textId="72558790" w:rsidR="002D3097" w:rsidRDefault="00000000">
      <w:pPr>
        <w:spacing w:after="0" w:line="240" w:lineRule="auto"/>
        <w:ind w:left="-993" w:right="-1267"/>
        <w:jc w:val="both"/>
        <w:rPr>
          <w:rFonts w:ascii="Bahnschrift" w:eastAsia="Bahnschrift" w:hAnsi="Bahnschrift" w:cs="Bahnschrift"/>
          <w:sz w:val="16"/>
          <w:szCs w:val="16"/>
        </w:rPr>
      </w:pPr>
      <w:r>
        <w:rPr>
          <w:vertAlign w:val="superscript"/>
        </w:rPr>
        <w:footnoteRef/>
      </w:r>
      <w:r>
        <w:rPr>
          <w:rFonts w:ascii="Bahnschrift" w:eastAsia="Bahnschrift" w:hAnsi="Bahnschrift" w:cs="Bahnschrift"/>
          <w:sz w:val="16"/>
          <w:szCs w:val="16"/>
        </w:rPr>
        <w:t xml:space="preserve"> A Lei nº 14.133/2021, em seu artigo </w:t>
      </w:r>
      <w:r w:rsidR="0022709A">
        <w:rPr>
          <w:rFonts w:ascii="Bahnschrift" w:eastAsia="Bahnschrift" w:hAnsi="Bahnschrift" w:cs="Bahnschrift"/>
          <w:sz w:val="16"/>
          <w:szCs w:val="16"/>
        </w:rPr>
        <w:t>92</w:t>
      </w:r>
      <w:r>
        <w:rPr>
          <w:rFonts w:ascii="Bahnschrift" w:eastAsia="Bahnschrift" w:hAnsi="Bahnschrift" w:cs="Bahnschrift"/>
          <w:sz w:val="16"/>
          <w:szCs w:val="16"/>
        </w:rPr>
        <w:t>, §</w:t>
      </w:r>
      <w:r w:rsidR="0022709A">
        <w:rPr>
          <w:rFonts w:ascii="Bahnschrift" w:eastAsia="Bahnschrift" w:hAnsi="Bahnschrift" w:cs="Bahnschrift"/>
          <w:sz w:val="16"/>
          <w:szCs w:val="16"/>
        </w:rPr>
        <w:t>3</w:t>
      </w:r>
      <w:r>
        <w:rPr>
          <w:rFonts w:ascii="Bahnschrift" w:eastAsia="Bahnschrift" w:hAnsi="Bahnschrift" w:cs="Bahnschrift"/>
          <w:sz w:val="16"/>
          <w:szCs w:val="16"/>
        </w:rPr>
        <w:t>º, fixou a necessidade da estipulação no contrato, independente do prazo de sua duração, de índice de reajustamento de preço, com data-base vinculada à data do orçamento estimado.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7911" w14:textId="77777777" w:rsidR="002D3097" w:rsidRDefault="002D3097">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E805" w14:textId="77777777" w:rsidR="002D3097" w:rsidRDefault="00000000">
    <w:pPr>
      <w:pBdr>
        <w:top w:val="nil"/>
        <w:left w:val="nil"/>
        <w:bottom w:val="nil"/>
        <w:right w:val="nil"/>
        <w:between w:val="nil"/>
      </w:pBdr>
      <w:tabs>
        <w:tab w:val="center" w:pos="4252"/>
        <w:tab w:val="right" w:pos="8504"/>
      </w:tabs>
      <w:spacing w:before="240" w:after="0" w:line="240" w:lineRule="auto"/>
      <w:rPr>
        <w:color w:val="15B0B3"/>
        <w:sz w:val="28"/>
        <w:szCs w:val="28"/>
      </w:rPr>
    </w:pPr>
    <w:r>
      <w:rPr>
        <w:noProof/>
        <w:color w:val="000000"/>
      </w:rPr>
      <mc:AlternateContent>
        <mc:Choice Requires="wps">
          <w:drawing>
            <wp:anchor distT="0" distB="0" distL="0" distR="0" simplePos="0" relativeHeight="251658240" behindDoc="1" locked="0" layoutInCell="1" hidden="0" allowOverlap="1" wp14:anchorId="247460DC" wp14:editId="1FB4A972">
              <wp:simplePos x="0" y="0"/>
              <wp:positionH relativeFrom="margin">
                <wp:posOffset>-1099498</wp:posOffset>
              </wp:positionH>
              <wp:positionV relativeFrom="page">
                <wp:posOffset>849314</wp:posOffset>
              </wp:positionV>
              <wp:extent cx="7598410" cy="64135"/>
              <wp:effectExtent l="0" t="0" r="0" b="0"/>
              <wp:wrapNone/>
              <wp:docPr id="293" name="Retângulo 293"/>
              <wp:cNvGraphicFramePr/>
              <a:graphic xmlns:a="http://schemas.openxmlformats.org/drawingml/2006/main">
                <a:graphicData uri="http://schemas.microsoft.com/office/word/2010/wordprocessingShape">
                  <wps:wsp>
                    <wps:cNvSpPr/>
                    <wps:spPr>
                      <a:xfrm>
                        <a:off x="1561083" y="3762220"/>
                        <a:ext cx="7569835" cy="35560"/>
                      </a:xfrm>
                      <a:prstGeom prst="rect">
                        <a:avLst/>
                      </a:prstGeom>
                      <a:solidFill>
                        <a:srgbClr val="33608E"/>
                      </a:solidFill>
                      <a:ln>
                        <a:noFill/>
                      </a:ln>
                    </wps:spPr>
                    <wps:txbx>
                      <w:txbxContent>
                        <w:p w14:paraId="4D2ADB00" w14:textId="77777777" w:rsidR="002D3097" w:rsidRDefault="002D3097">
                          <w:pPr>
                            <w:spacing w:after="0" w:line="258"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247460DC" id="Retângulo 293" o:spid="_x0000_s1050" style="position:absolute;margin-left:-86.55pt;margin-top:66.9pt;width:598.3pt;height:5.05pt;z-index:-251658240;visibility:visible;mso-wrap-style:square;mso-wrap-distance-left:0;mso-wrap-distance-top:0;mso-wrap-distance-right:0;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" fillcolor="#33608e" stroked="f">
              <v:textbox inset="2.53958mm,1.2694mm,2.53958mm,1.2694mm">
                <w:txbxContent>
                  <w:p w14:paraId="4D2ADB00" w14:textId="77777777" w:rsidR="002D3097" w:rsidRDefault="002D3097">
                    <w:pPr>
                      <w:spacing w:after="0" w:line="258" w:lineRule="auto"/>
                      <w:jc w:val="center"/>
                      <w:textDirection w:val="btLr"/>
                    </w:pPr>
                  </w:p>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720B" w14:textId="77777777" w:rsidR="002D3097" w:rsidRDefault="002D3097">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F7537"/>
    <w:multiLevelType w:val="hybridMultilevel"/>
    <w:tmpl w:val="9BDE2388"/>
    <w:lvl w:ilvl="0" w:tplc="364A449C">
      <w:start w:val="1"/>
      <w:numFmt w:val="lowerLetter"/>
      <w:lvlText w:val="%1)"/>
      <w:lvlJc w:val="left"/>
      <w:pPr>
        <w:ind w:left="-633" w:hanging="360"/>
      </w:pPr>
      <w:rPr>
        <w:rFonts w:hint="default"/>
        <w:b/>
      </w:rPr>
    </w:lvl>
    <w:lvl w:ilvl="1" w:tplc="04160019" w:tentative="1">
      <w:start w:val="1"/>
      <w:numFmt w:val="lowerLetter"/>
      <w:lvlText w:val="%2."/>
      <w:lvlJc w:val="left"/>
      <w:pPr>
        <w:ind w:left="87" w:hanging="360"/>
      </w:pPr>
    </w:lvl>
    <w:lvl w:ilvl="2" w:tplc="0416001B" w:tentative="1">
      <w:start w:val="1"/>
      <w:numFmt w:val="lowerRoman"/>
      <w:lvlText w:val="%3."/>
      <w:lvlJc w:val="right"/>
      <w:pPr>
        <w:ind w:left="807" w:hanging="180"/>
      </w:pPr>
    </w:lvl>
    <w:lvl w:ilvl="3" w:tplc="0416000F" w:tentative="1">
      <w:start w:val="1"/>
      <w:numFmt w:val="decimal"/>
      <w:lvlText w:val="%4."/>
      <w:lvlJc w:val="left"/>
      <w:pPr>
        <w:ind w:left="1527" w:hanging="360"/>
      </w:pPr>
    </w:lvl>
    <w:lvl w:ilvl="4" w:tplc="04160019" w:tentative="1">
      <w:start w:val="1"/>
      <w:numFmt w:val="lowerLetter"/>
      <w:lvlText w:val="%5."/>
      <w:lvlJc w:val="left"/>
      <w:pPr>
        <w:ind w:left="2247" w:hanging="360"/>
      </w:pPr>
    </w:lvl>
    <w:lvl w:ilvl="5" w:tplc="0416001B" w:tentative="1">
      <w:start w:val="1"/>
      <w:numFmt w:val="lowerRoman"/>
      <w:lvlText w:val="%6."/>
      <w:lvlJc w:val="right"/>
      <w:pPr>
        <w:ind w:left="2967" w:hanging="180"/>
      </w:pPr>
    </w:lvl>
    <w:lvl w:ilvl="6" w:tplc="0416000F" w:tentative="1">
      <w:start w:val="1"/>
      <w:numFmt w:val="decimal"/>
      <w:lvlText w:val="%7."/>
      <w:lvlJc w:val="left"/>
      <w:pPr>
        <w:ind w:left="3687" w:hanging="360"/>
      </w:pPr>
    </w:lvl>
    <w:lvl w:ilvl="7" w:tplc="04160019" w:tentative="1">
      <w:start w:val="1"/>
      <w:numFmt w:val="lowerLetter"/>
      <w:lvlText w:val="%8."/>
      <w:lvlJc w:val="left"/>
      <w:pPr>
        <w:ind w:left="4407" w:hanging="360"/>
      </w:pPr>
    </w:lvl>
    <w:lvl w:ilvl="8" w:tplc="0416001B" w:tentative="1">
      <w:start w:val="1"/>
      <w:numFmt w:val="lowerRoman"/>
      <w:lvlText w:val="%9."/>
      <w:lvlJc w:val="right"/>
      <w:pPr>
        <w:ind w:left="5127" w:hanging="180"/>
      </w:pPr>
    </w:lvl>
  </w:abstractNum>
  <w:abstractNum w:abstractNumId="1" w15:restartNumberingAfterBreak="0">
    <w:nsid w:val="2DD2170A"/>
    <w:multiLevelType w:val="multilevel"/>
    <w:tmpl w:val="35A2F498"/>
    <w:lvl w:ilvl="0">
      <w:start w:val="1"/>
      <w:numFmt w:val="decimal"/>
      <w:pStyle w:val="Nvel3-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5DF74FC"/>
    <w:multiLevelType w:val="multilevel"/>
    <w:tmpl w:val="56A43FA8"/>
    <w:lvl w:ilvl="0">
      <w:start w:val="1"/>
      <w:numFmt w:val="upperRoman"/>
      <w:lvlText w:val="%1."/>
      <w:lvlJc w:val="left"/>
      <w:pPr>
        <w:ind w:left="-273" w:hanging="720"/>
      </w:pPr>
      <w:rPr>
        <w:b/>
        <w:color w:val="000000"/>
      </w:rPr>
    </w:lvl>
    <w:lvl w:ilvl="1">
      <w:start w:val="1"/>
      <w:numFmt w:val="lowerLetter"/>
      <w:lvlText w:val="%2."/>
      <w:lvlJc w:val="left"/>
      <w:pPr>
        <w:ind w:left="87" w:hanging="360"/>
      </w:pPr>
    </w:lvl>
    <w:lvl w:ilvl="2">
      <w:start w:val="1"/>
      <w:numFmt w:val="lowerRoman"/>
      <w:lvlText w:val="%3."/>
      <w:lvlJc w:val="right"/>
      <w:pPr>
        <w:ind w:left="807" w:hanging="180"/>
      </w:pPr>
    </w:lvl>
    <w:lvl w:ilvl="3">
      <w:start w:val="1"/>
      <w:numFmt w:val="decimal"/>
      <w:lvlText w:val="%4."/>
      <w:lvlJc w:val="left"/>
      <w:pPr>
        <w:ind w:left="1527" w:hanging="360"/>
      </w:pPr>
    </w:lvl>
    <w:lvl w:ilvl="4">
      <w:start w:val="1"/>
      <w:numFmt w:val="lowerLetter"/>
      <w:lvlText w:val="%5."/>
      <w:lvlJc w:val="left"/>
      <w:pPr>
        <w:ind w:left="2247" w:hanging="360"/>
      </w:pPr>
    </w:lvl>
    <w:lvl w:ilvl="5">
      <w:start w:val="1"/>
      <w:numFmt w:val="lowerRoman"/>
      <w:lvlText w:val="%6."/>
      <w:lvlJc w:val="right"/>
      <w:pPr>
        <w:ind w:left="2967" w:hanging="180"/>
      </w:pPr>
    </w:lvl>
    <w:lvl w:ilvl="6">
      <w:start w:val="1"/>
      <w:numFmt w:val="decimal"/>
      <w:lvlText w:val="%7."/>
      <w:lvlJc w:val="left"/>
      <w:pPr>
        <w:ind w:left="3687" w:hanging="360"/>
      </w:pPr>
    </w:lvl>
    <w:lvl w:ilvl="7">
      <w:start w:val="1"/>
      <w:numFmt w:val="lowerLetter"/>
      <w:lvlText w:val="%8."/>
      <w:lvlJc w:val="left"/>
      <w:pPr>
        <w:ind w:left="4407" w:hanging="360"/>
      </w:pPr>
    </w:lvl>
    <w:lvl w:ilvl="8">
      <w:start w:val="1"/>
      <w:numFmt w:val="lowerRoman"/>
      <w:lvlText w:val="%9."/>
      <w:lvlJc w:val="right"/>
      <w:pPr>
        <w:ind w:left="5127" w:hanging="180"/>
      </w:pPr>
    </w:lvl>
  </w:abstractNum>
  <w:abstractNum w:abstractNumId="3" w15:restartNumberingAfterBreak="0">
    <w:nsid w:val="6AB02068"/>
    <w:multiLevelType w:val="multilevel"/>
    <w:tmpl w:val="DEB8ECBC"/>
    <w:lvl w:ilvl="0">
      <w:start w:val="1"/>
      <w:numFmt w:val="upperRoman"/>
      <w:lvlText w:val="%1."/>
      <w:lvlJc w:val="left"/>
      <w:pPr>
        <w:ind w:left="-273" w:hanging="720"/>
      </w:pPr>
      <w:rPr>
        <w:rFonts w:ascii="Bahnschrift" w:eastAsia="Bahnschrift" w:hAnsi="Bahnschrift" w:cs="Bahnschrift"/>
        <w:b/>
        <w:color w:val="434343"/>
        <w:sz w:val="24"/>
        <w:szCs w:val="24"/>
      </w:rPr>
    </w:lvl>
    <w:lvl w:ilvl="1">
      <w:start w:val="1"/>
      <w:numFmt w:val="lowerLetter"/>
      <w:lvlText w:val="%2."/>
      <w:lvlJc w:val="left"/>
      <w:pPr>
        <w:ind w:left="87" w:hanging="360"/>
      </w:pPr>
    </w:lvl>
    <w:lvl w:ilvl="2">
      <w:start w:val="1"/>
      <w:numFmt w:val="lowerRoman"/>
      <w:lvlText w:val="%3."/>
      <w:lvlJc w:val="right"/>
      <w:pPr>
        <w:ind w:left="807" w:hanging="180"/>
      </w:pPr>
    </w:lvl>
    <w:lvl w:ilvl="3">
      <w:start w:val="1"/>
      <w:numFmt w:val="decimal"/>
      <w:lvlText w:val="%4."/>
      <w:lvlJc w:val="left"/>
      <w:pPr>
        <w:ind w:left="1527" w:hanging="360"/>
      </w:pPr>
    </w:lvl>
    <w:lvl w:ilvl="4">
      <w:start w:val="1"/>
      <w:numFmt w:val="lowerLetter"/>
      <w:lvlText w:val="%5."/>
      <w:lvlJc w:val="left"/>
      <w:pPr>
        <w:ind w:left="2247" w:hanging="360"/>
      </w:pPr>
    </w:lvl>
    <w:lvl w:ilvl="5">
      <w:start w:val="1"/>
      <w:numFmt w:val="lowerRoman"/>
      <w:lvlText w:val="%6."/>
      <w:lvlJc w:val="right"/>
      <w:pPr>
        <w:ind w:left="2967" w:hanging="180"/>
      </w:pPr>
    </w:lvl>
    <w:lvl w:ilvl="6">
      <w:start w:val="1"/>
      <w:numFmt w:val="decimal"/>
      <w:lvlText w:val="%7."/>
      <w:lvlJc w:val="left"/>
      <w:pPr>
        <w:ind w:left="3687" w:hanging="360"/>
      </w:pPr>
    </w:lvl>
    <w:lvl w:ilvl="7">
      <w:start w:val="1"/>
      <w:numFmt w:val="lowerLetter"/>
      <w:lvlText w:val="%8."/>
      <w:lvlJc w:val="left"/>
      <w:pPr>
        <w:ind w:left="4407" w:hanging="360"/>
      </w:pPr>
    </w:lvl>
    <w:lvl w:ilvl="8">
      <w:start w:val="1"/>
      <w:numFmt w:val="lowerRoman"/>
      <w:lvlText w:val="%9."/>
      <w:lvlJc w:val="right"/>
      <w:pPr>
        <w:ind w:left="5127" w:hanging="180"/>
      </w:pPr>
    </w:lvl>
  </w:abstractNum>
  <w:abstractNum w:abstractNumId="4" w15:restartNumberingAfterBreak="0">
    <w:nsid w:val="7A8D4204"/>
    <w:multiLevelType w:val="hybridMultilevel"/>
    <w:tmpl w:val="F11C8738"/>
    <w:lvl w:ilvl="0" w:tplc="F712F1F6">
      <w:start w:val="1"/>
      <w:numFmt w:val="lowerLetter"/>
      <w:lvlText w:val="%1)"/>
      <w:lvlJc w:val="left"/>
      <w:pPr>
        <w:ind w:left="-632" w:hanging="360"/>
      </w:pPr>
      <w:rPr>
        <w:rFonts w:hint="default"/>
        <w:b/>
        <w:bCs/>
      </w:rPr>
    </w:lvl>
    <w:lvl w:ilvl="1" w:tplc="04160019" w:tentative="1">
      <w:start w:val="1"/>
      <w:numFmt w:val="lowerLetter"/>
      <w:lvlText w:val="%2."/>
      <w:lvlJc w:val="left"/>
      <w:pPr>
        <w:ind w:left="88" w:hanging="360"/>
      </w:pPr>
    </w:lvl>
    <w:lvl w:ilvl="2" w:tplc="0416001B" w:tentative="1">
      <w:start w:val="1"/>
      <w:numFmt w:val="lowerRoman"/>
      <w:lvlText w:val="%3."/>
      <w:lvlJc w:val="right"/>
      <w:pPr>
        <w:ind w:left="808" w:hanging="180"/>
      </w:pPr>
    </w:lvl>
    <w:lvl w:ilvl="3" w:tplc="0416000F" w:tentative="1">
      <w:start w:val="1"/>
      <w:numFmt w:val="decimal"/>
      <w:lvlText w:val="%4."/>
      <w:lvlJc w:val="left"/>
      <w:pPr>
        <w:ind w:left="1528" w:hanging="360"/>
      </w:pPr>
    </w:lvl>
    <w:lvl w:ilvl="4" w:tplc="04160019" w:tentative="1">
      <w:start w:val="1"/>
      <w:numFmt w:val="lowerLetter"/>
      <w:lvlText w:val="%5."/>
      <w:lvlJc w:val="left"/>
      <w:pPr>
        <w:ind w:left="2248" w:hanging="360"/>
      </w:pPr>
    </w:lvl>
    <w:lvl w:ilvl="5" w:tplc="0416001B" w:tentative="1">
      <w:start w:val="1"/>
      <w:numFmt w:val="lowerRoman"/>
      <w:lvlText w:val="%6."/>
      <w:lvlJc w:val="right"/>
      <w:pPr>
        <w:ind w:left="2968" w:hanging="180"/>
      </w:pPr>
    </w:lvl>
    <w:lvl w:ilvl="6" w:tplc="0416000F" w:tentative="1">
      <w:start w:val="1"/>
      <w:numFmt w:val="decimal"/>
      <w:lvlText w:val="%7."/>
      <w:lvlJc w:val="left"/>
      <w:pPr>
        <w:ind w:left="3688" w:hanging="360"/>
      </w:pPr>
    </w:lvl>
    <w:lvl w:ilvl="7" w:tplc="04160019" w:tentative="1">
      <w:start w:val="1"/>
      <w:numFmt w:val="lowerLetter"/>
      <w:lvlText w:val="%8."/>
      <w:lvlJc w:val="left"/>
      <w:pPr>
        <w:ind w:left="4408" w:hanging="360"/>
      </w:pPr>
    </w:lvl>
    <w:lvl w:ilvl="8" w:tplc="0416001B" w:tentative="1">
      <w:start w:val="1"/>
      <w:numFmt w:val="lowerRoman"/>
      <w:lvlText w:val="%9."/>
      <w:lvlJc w:val="right"/>
      <w:pPr>
        <w:ind w:left="5128" w:hanging="180"/>
      </w:pPr>
    </w:lvl>
  </w:abstractNum>
  <w:num w:numId="1" w16cid:durableId="925770795">
    <w:abstractNumId w:val="2"/>
  </w:num>
  <w:num w:numId="2" w16cid:durableId="92090170">
    <w:abstractNumId w:val="3"/>
  </w:num>
  <w:num w:numId="3" w16cid:durableId="378431880">
    <w:abstractNumId w:val="1"/>
  </w:num>
  <w:num w:numId="4" w16cid:durableId="527446823">
    <w:abstractNumId w:val="0"/>
  </w:num>
  <w:num w:numId="5" w16cid:durableId="2053841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097"/>
    <w:rsid w:val="00005954"/>
    <w:rsid w:val="00015A2D"/>
    <w:rsid w:val="00016472"/>
    <w:rsid w:val="0001679B"/>
    <w:rsid w:val="00030EF8"/>
    <w:rsid w:val="00032C6A"/>
    <w:rsid w:val="00041B05"/>
    <w:rsid w:val="0005200D"/>
    <w:rsid w:val="000B6A2C"/>
    <w:rsid w:val="001037DA"/>
    <w:rsid w:val="001262DC"/>
    <w:rsid w:val="00132339"/>
    <w:rsid w:val="001539AA"/>
    <w:rsid w:val="0016731E"/>
    <w:rsid w:val="00191849"/>
    <w:rsid w:val="001B46AA"/>
    <w:rsid w:val="001B7889"/>
    <w:rsid w:val="001E23A2"/>
    <w:rsid w:val="0022709A"/>
    <w:rsid w:val="002670DC"/>
    <w:rsid w:val="002D3097"/>
    <w:rsid w:val="002E0275"/>
    <w:rsid w:val="0035482D"/>
    <w:rsid w:val="003C5FF2"/>
    <w:rsid w:val="0043257A"/>
    <w:rsid w:val="0052046D"/>
    <w:rsid w:val="00601663"/>
    <w:rsid w:val="0061413D"/>
    <w:rsid w:val="00675099"/>
    <w:rsid w:val="006B4FD0"/>
    <w:rsid w:val="006E72B9"/>
    <w:rsid w:val="00713427"/>
    <w:rsid w:val="007505ED"/>
    <w:rsid w:val="00787F5A"/>
    <w:rsid w:val="007B3C34"/>
    <w:rsid w:val="00821FFB"/>
    <w:rsid w:val="0082427A"/>
    <w:rsid w:val="00845A9A"/>
    <w:rsid w:val="0085379C"/>
    <w:rsid w:val="008A3261"/>
    <w:rsid w:val="008B14AA"/>
    <w:rsid w:val="008F26AF"/>
    <w:rsid w:val="009B7239"/>
    <w:rsid w:val="009E41BA"/>
    <w:rsid w:val="009F2C31"/>
    <w:rsid w:val="00A17818"/>
    <w:rsid w:val="00A308F6"/>
    <w:rsid w:val="00A34F97"/>
    <w:rsid w:val="00A727A9"/>
    <w:rsid w:val="00AE22E6"/>
    <w:rsid w:val="00AE3959"/>
    <w:rsid w:val="00B07ECD"/>
    <w:rsid w:val="00B27671"/>
    <w:rsid w:val="00B56A36"/>
    <w:rsid w:val="00B71CFF"/>
    <w:rsid w:val="00B80D5A"/>
    <w:rsid w:val="00B92378"/>
    <w:rsid w:val="00BB5C01"/>
    <w:rsid w:val="00C96727"/>
    <w:rsid w:val="00CA5205"/>
    <w:rsid w:val="00CA6140"/>
    <w:rsid w:val="00DF165E"/>
    <w:rsid w:val="00E21A1E"/>
    <w:rsid w:val="00E559C1"/>
    <w:rsid w:val="00E73364"/>
    <w:rsid w:val="00E92C36"/>
    <w:rsid w:val="00EB413C"/>
    <w:rsid w:val="00EC601F"/>
    <w:rsid w:val="00EF5B89"/>
    <w:rsid w:val="00F4695E"/>
    <w:rsid w:val="00FF34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4DF7C"/>
  <w15:docId w15:val="{3B32AAE3-72DE-496E-AFFD-118B2E1AC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60"/>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link w:val="Ttulo6Char"/>
    <w:uiPriority w:val="9"/>
    <w:semiHidden/>
    <w:unhideWhenUsed/>
    <w:qFormat/>
    <w:rsid w:val="00D91AA2"/>
    <w:pPr>
      <w:keepNext/>
      <w:spacing w:after="0" w:line="240" w:lineRule="auto"/>
      <w:jc w:val="both"/>
      <w:outlineLvl w:val="5"/>
    </w:pPr>
    <w:rPr>
      <w:rFonts w:ascii="Times New Roman" w:eastAsia="Times New Roman" w:hAnsi="Times New Roman" w:cs="Times New Roman"/>
      <w:sz w:val="24"/>
      <w:szCs w:val="20"/>
      <w:lang w:val="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styleId="TextodoEspaoReservado">
    <w:name w:val="Placeholder Text"/>
    <w:basedOn w:val="Fontepargpadro"/>
    <w:uiPriority w:val="99"/>
    <w:semiHidden/>
    <w:qFormat/>
    <w:rsid w:val="00DF3832"/>
    <w:rPr>
      <w:color w:val="808080"/>
    </w:rPr>
  </w:style>
  <w:style w:type="table" w:styleId="Tabelacomgrade">
    <w:name w:val="Table Grid"/>
    <w:basedOn w:val="Tabelanormal"/>
    <w:uiPriority w:val="39"/>
    <w:rsid w:val="00215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FB475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4755"/>
  </w:style>
  <w:style w:type="paragraph" w:styleId="Rodap">
    <w:name w:val="footer"/>
    <w:basedOn w:val="Normal"/>
    <w:link w:val="RodapChar"/>
    <w:uiPriority w:val="99"/>
    <w:unhideWhenUsed/>
    <w:rsid w:val="00FB4755"/>
    <w:pPr>
      <w:tabs>
        <w:tab w:val="center" w:pos="4252"/>
        <w:tab w:val="right" w:pos="8504"/>
      </w:tabs>
      <w:spacing w:after="0" w:line="240" w:lineRule="auto"/>
    </w:pPr>
  </w:style>
  <w:style w:type="character" w:customStyle="1" w:styleId="RodapChar">
    <w:name w:val="Rodapé Char"/>
    <w:basedOn w:val="Fontepargpadro"/>
    <w:link w:val="Rodap"/>
    <w:uiPriority w:val="99"/>
    <w:rsid w:val="00FB4755"/>
  </w:style>
  <w:style w:type="paragraph" w:styleId="PargrafodaLista">
    <w:name w:val="List Paragraph"/>
    <w:aliases w:val="Segundo,Parágrafo da Lista11,Lista Itens,List Paragraph"/>
    <w:basedOn w:val="Normal"/>
    <w:link w:val="PargrafodaListaChar"/>
    <w:qFormat/>
    <w:rsid w:val="00122736"/>
    <w:pPr>
      <w:ind w:left="720"/>
      <w:contextualSpacing/>
    </w:pPr>
  </w:style>
  <w:style w:type="paragraph" w:customStyle="1" w:styleId="Standard">
    <w:name w:val="Standard"/>
    <w:next w:val="Normal"/>
    <w:qFormat/>
    <w:rsid w:val="00122736"/>
    <w:pPr>
      <w:suppressAutoHyphens/>
      <w:spacing w:after="0" w:line="240" w:lineRule="auto"/>
    </w:pPr>
    <w:rPr>
      <w:rFonts w:ascii="Times New Roman" w:eastAsia="SimSun" w:hAnsi="Times New Roman" w:cs="Times New Roman"/>
      <w:kern w:val="2"/>
      <w:sz w:val="20"/>
      <w:szCs w:val="20"/>
      <w:lang w:eastAsia="zh-CN"/>
    </w:rPr>
  </w:style>
  <w:style w:type="paragraph" w:customStyle="1" w:styleId="Normal1">
    <w:name w:val="Normal1"/>
    <w:rsid w:val="00291C1C"/>
    <w:pPr>
      <w:widowControl w:val="0"/>
      <w:spacing w:after="0" w:line="240" w:lineRule="auto"/>
      <w:contextualSpacing/>
    </w:pPr>
    <w:rPr>
      <w:rFonts w:ascii="Times New Roman" w:eastAsia="Times New Roman" w:hAnsi="Times New Roman" w:cs="Times New Roman"/>
      <w:color w:val="000000"/>
      <w:sz w:val="24"/>
      <w:szCs w:val="20"/>
    </w:rPr>
  </w:style>
  <w:style w:type="paragraph" w:styleId="SemEspaamento">
    <w:name w:val="No Spacing"/>
    <w:link w:val="SemEspaamentoChar"/>
    <w:qFormat/>
    <w:rsid w:val="00BC2006"/>
    <w:pPr>
      <w:spacing w:after="0" w:line="240" w:lineRule="auto"/>
    </w:pPr>
    <w:rPr>
      <w:rFonts w:cs="Times New Roman"/>
      <w:sz w:val="20"/>
      <w:szCs w:val="20"/>
    </w:rPr>
  </w:style>
  <w:style w:type="character" w:customStyle="1" w:styleId="SemEspaamentoChar">
    <w:name w:val="Sem Espaçamento Char"/>
    <w:link w:val="SemEspaamento"/>
    <w:uiPriority w:val="99"/>
    <w:qFormat/>
    <w:rsid w:val="00BC2006"/>
    <w:rPr>
      <w:rFonts w:ascii="Calibri" w:eastAsia="Calibri" w:hAnsi="Calibri" w:cs="Times New Roman"/>
      <w:sz w:val="20"/>
      <w:szCs w:val="20"/>
      <w:lang w:eastAsia="pt-BR"/>
    </w:rPr>
  </w:style>
  <w:style w:type="character" w:customStyle="1" w:styleId="PargrafodaListaChar">
    <w:name w:val="Parágrafo da Lista Char"/>
    <w:aliases w:val="Segundo Char,Parágrafo da Lista11 Char,Lista Itens Char,List Paragraph Char"/>
    <w:link w:val="PargrafodaLista"/>
    <w:uiPriority w:val="34"/>
    <w:qFormat/>
    <w:locked/>
    <w:rsid w:val="00BC2006"/>
  </w:style>
  <w:style w:type="paragraph" w:customStyle="1" w:styleId="Ttulo61">
    <w:name w:val="Título 61"/>
    <w:basedOn w:val="Normal"/>
    <w:next w:val="Normal"/>
    <w:qFormat/>
    <w:rsid w:val="00E73188"/>
    <w:pPr>
      <w:keepNext/>
      <w:spacing w:after="0" w:line="240" w:lineRule="auto"/>
      <w:jc w:val="both"/>
      <w:outlineLvl w:val="5"/>
    </w:pPr>
    <w:rPr>
      <w:rFonts w:ascii="Times New Roman" w:eastAsia="Times New Roman" w:hAnsi="Times New Roman" w:cs="Times New Roman"/>
      <w:sz w:val="24"/>
      <w:szCs w:val="20"/>
    </w:rPr>
  </w:style>
  <w:style w:type="character" w:customStyle="1" w:styleId="Ttulo6Char">
    <w:name w:val="Título 6 Char"/>
    <w:basedOn w:val="Fontepargpadro"/>
    <w:link w:val="Ttulo6"/>
    <w:qFormat/>
    <w:rsid w:val="00D91AA2"/>
    <w:rPr>
      <w:rFonts w:ascii="Times New Roman" w:eastAsia="Times New Roman" w:hAnsi="Times New Roman" w:cs="Times New Roman"/>
      <w:sz w:val="24"/>
      <w:szCs w:val="20"/>
      <w:lang w:val="x-none" w:eastAsia="pt-BR"/>
    </w:rPr>
  </w:style>
  <w:style w:type="character" w:customStyle="1" w:styleId="Fontepargpadro1">
    <w:name w:val="Fonte parág. padrão1"/>
    <w:qFormat/>
    <w:rsid w:val="007A3DD1"/>
  </w:style>
  <w:style w:type="paragraph" w:styleId="NormalWeb">
    <w:name w:val="Normal (Web)"/>
    <w:basedOn w:val="Normal"/>
    <w:rsid w:val="00152BE5"/>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Refdecomentrio2">
    <w:name w:val="Ref. de comentário2"/>
    <w:rsid w:val="00152BE5"/>
    <w:rPr>
      <w:sz w:val="16"/>
      <w:szCs w:val="16"/>
    </w:rPr>
  </w:style>
  <w:style w:type="character" w:customStyle="1" w:styleId="Refdecomentrio7">
    <w:name w:val="Ref. de comentário7"/>
    <w:rsid w:val="00152BE5"/>
    <w:rPr>
      <w:sz w:val="16"/>
      <w:szCs w:val="16"/>
    </w:rPr>
  </w:style>
  <w:style w:type="paragraph" w:customStyle="1" w:styleId="LO-normal">
    <w:name w:val="LO-normal"/>
    <w:rsid w:val="00152BE5"/>
    <w:pPr>
      <w:widowControl w:val="0"/>
      <w:suppressAutoHyphens/>
      <w:spacing w:after="0" w:line="240" w:lineRule="auto"/>
      <w:contextualSpacing/>
    </w:pPr>
    <w:rPr>
      <w:rFonts w:ascii="Times New Roman" w:eastAsia="Times New Roman" w:hAnsi="Times New Roman" w:cs="Times New Roman"/>
      <w:color w:val="000000"/>
      <w:sz w:val="24"/>
      <w:szCs w:val="20"/>
      <w:lang w:eastAsia="zh-CN"/>
    </w:rPr>
  </w:style>
  <w:style w:type="paragraph" w:customStyle="1" w:styleId="Nvel3-R">
    <w:name w:val="Nível 3-R"/>
    <w:basedOn w:val="Normal"/>
    <w:rsid w:val="00152BE5"/>
    <w:pPr>
      <w:numPr>
        <w:numId w:val="3"/>
      </w:numPr>
      <w:suppressAutoHyphens/>
      <w:spacing w:before="120" w:after="120" w:line="276" w:lineRule="auto"/>
      <w:ind w:left="3198" w:hanging="504"/>
      <w:jc w:val="both"/>
    </w:pPr>
    <w:rPr>
      <w:rFonts w:ascii="Arial" w:eastAsia="Times New Roman" w:hAnsi="Arial" w:cs="Arial"/>
      <w:i/>
      <w:iCs/>
      <w:color w:val="FF0000"/>
      <w:sz w:val="20"/>
      <w:szCs w:val="20"/>
      <w:lang w:eastAsia="zh-CN"/>
    </w:rPr>
  </w:style>
  <w:style w:type="paragraph" w:customStyle="1" w:styleId="Nvel2-Red">
    <w:name w:val="Nível 2 -Red"/>
    <w:basedOn w:val="Normal"/>
    <w:rsid w:val="00152BE5"/>
    <w:pPr>
      <w:suppressAutoHyphens/>
      <w:spacing w:before="120" w:after="120" w:line="276" w:lineRule="auto"/>
      <w:jc w:val="both"/>
    </w:pPr>
    <w:rPr>
      <w:rFonts w:ascii="Arial" w:eastAsia="Times New Roman" w:hAnsi="Arial" w:cs="Arial"/>
      <w:i/>
      <w:iCs/>
      <w:color w:val="FF0000"/>
      <w:sz w:val="20"/>
      <w:szCs w:val="20"/>
      <w:lang w:eastAsia="zh-CN"/>
    </w:rPr>
  </w:style>
  <w:style w:type="paragraph" w:customStyle="1" w:styleId="Heading21">
    <w:name w:val="Heading 21"/>
    <w:basedOn w:val="Normal"/>
    <w:next w:val="Normal"/>
    <w:rsid w:val="003F1ECF"/>
    <w:pPr>
      <w:keepNext/>
      <w:keepLines/>
      <w:suppressAutoHyphens/>
      <w:spacing w:before="200" w:after="0" w:line="240" w:lineRule="auto"/>
    </w:pPr>
    <w:rPr>
      <w:rFonts w:ascii="Cambria" w:hAnsi="Cambria" w:cs="Tahoma"/>
      <w:b/>
      <w:bCs/>
      <w:color w:val="4F81BD"/>
      <w:sz w:val="26"/>
      <w:szCs w:val="26"/>
      <w:lang w:eastAsia="zh-CN"/>
    </w:rPr>
  </w:style>
  <w:style w:type="paragraph" w:customStyle="1" w:styleId="Nivel2">
    <w:name w:val="Nivel 2"/>
    <w:basedOn w:val="Normal"/>
    <w:rsid w:val="003F1ECF"/>
    <w:pPr>
      <w:suppressAutoHyphens/>
      <w:spacing w:before="120" w:after="120" w:line="276" w:lineRule="auto"/>
      <w:jc w:val="both"/>
    </w:pPr>
    <w:rPr>
      <w:rFonts w:ascii="Arial" w:eastAsia="Times New Roman" w:hAnsi="Arial" w:cs="Arial"/>
      <w:color w:val="000000"/>
      <w:sz w:val="20"/>
      <w:szCs w:val="20"/>
      <w:lang w:eastAsia="zh-CN"/>
    </w:rPr>
  </w:style>
  <w:style w:type="paragraph" w:customStyle="1" w:styleId="Heading61">
    <w:name w:val="Heading 61"/>
    <w:basedOn w:val="Normal"/>
    <w:next w:val="Normal"/>
    <w:rsid w:val="00EB6885"/>
    <w:pPr>
      <w:keepNext/>
      <w:suppressAutoHyphens/>
      <w:spacing w:after="0" w:line="240" w:lineRule="auto"/>
      <w:jc w:val="both"/>
    </w:pPr>
    <w:rPr>
      <w:rFonts w:ascii="Times New Roman" w:eastAsia="Times New Roman" w:hAnsi="Times New Roman" w:cs="Times New Roman"/>
      <w:sz w:val="24"/>
      <w:szCs w:val="20"/>
      <w:lang w:eastAsia="zh-CN"/>
    </w:rPr>
  </w:style>
  <w:style w:type="character" w:customStyle="1" w:styleId="Refdecomentrio5">
    <w:name w:val="Ref. de comentário5"/>
    <w:rsid w:val="00A444B1"/>
    <w:rPr>
      <w:sz w:val="16"/>
      <w:szCs w:val="16"/>
    </w:rPr>
  </w:style>
  <w:style w:type="paragraph" w:styleId="Textodecomentrio">
    <w:name w:val="annotation text"/>
    <w:basedOn w:val="Normal"/>
    <w:link w:val="TextodecomentrioChar1"/>
    <w:uiPriority w:val="99"/>
    <w:unhideWhenUsed/>
    <w:rsid w:val="00A444B1"/>
    <w:pPr>
      <w:suppressAutoHyphens/>
      <w:spacing w:after="0" w:line="240" w:lineRule="auto"/>
    </w:pPr>
    <w:rPr>
      <w:rFonts w:ascii="Times New Roman" w:eastAsia="Times New Roman" w:hAnsi="Times New Roman" w:cs="Times New Roman"/>
      <w:sz w:val="20"/>
      <w:szCs w:val="20"/>
      <w:lang w:eastAsia="zh-CN"/>
    </w:rPr>
  </w:style>
  <w:style w:type="character" w:customStyle="1" w:styleId="TextodecomentrioChar">
    <w:name w:val="Texto de comentário Char"/>
    <w:basedOn w:val="Fontepargpadro"/>
    <w:uiPriority w:val="99"/>
    <w:rsid w:val="00A444B1"/>
    <w:rPr>
      <w:sz w:val="20"/>
      <w:szCs w:val="20"/>
    </w:rPr>
  </w:style>
  <w:style w:type="character" w:customStyle="1" w:styleId="TextodecomentrioChar1">
    <w:name w:val="Texto de comentário Char1"/>
    <w:link w:val="Textodecomentrio"/>
    <w:uiPriority w:val="99"/>
    <w:rsid w:val="00A444B1"/>
    <w:rPr>
      <w:rFonts w:ascii="Times New Roman" w:eastAsia="Times New Roman" w:hAnsi="Times New Roman" w:cs="Times New Roman"/>
      <w:sz w:val="20"/>
      <w:szCs w:val="20"/>
      <w:lang w:eastAsia="zh-CN"/>
    </w:rPr>
  </w:style>
  <w:style w:type="character" w:customStyle="1" w:styleId="Refdecomentrio3">
    <w:name w:val="Ref. de comentário3"/>
    <w:rsid w:val="00055EC3"/>
    <w:rPr>
      <w:sz w:val="16"/>
      <w:szCs w:val="16"/>
    </w:rPr>
  </w:style>
  <w:style w:type="paragraph" w:customStyle="1" w:styleId="Nivel3">
    <w:name w:val="Nivel 3"/>
    <w:basedOn w:val="Normal"/>
    <w:rsid w:val="00055EC3"/>
    <w:pPr>
      <w:suppressAutoHyphens/>
      <w:spacing w:before="120" w:after="120" w:line="276" w:lineRule="auto"/>
      <w:ind w:left="425"/>
      <w:jc w:val="both"/>
    </w:pPr>
    <w:rPr>
      <w:rFonts w:ascii="Arial" w:eastAsia="Times New Roman" w:hAnsi="Arial" w:cs="Arial"/>
      <w:color w:val="000000"/>
      <w:sz w:val="20"/>
      <w:szCs w:val="20"/>
      <w:lang w:eastAsia="zh-CN"/>
    </w:rPr>
  </w:style>
  <w:style w:type="paragraph" w:customStyle="1" w:styleId="Textodecomentrio5">
    <w:name w:val="Texto de comentário5"/>
    <w:basedOn w:val="Normal"/>
    <w:rsid w:val="00055EC3"/>
    <w:pPr>
      <w:suppressAutoHyphens/>
      <w:spacing w:after="0" w:line="240" w:lineRule="auto"/>
    </w:pPr>
    <w:rPr>
      <w:rFonts w:ascii="Times New Roman" w:eastAsia="Times New Roman" w:hAnsi="Times New Roman" w:cs="Times New Roman"/>
      <w:sz w:val="20"/>
      <w:szCs w:val="20"/>
      <w:lang w:eastAsia="zh-CN"/>
    </w:rPr>
  </w:style>
  <w:style w:type="character" w:styleId="Hyperlink">
    <w:name w:val="Hyperlink"/>
    <w:rsid w:val="00F720C0"/>
    <w:rPr>
      <w:color w:val="0000FF"/>
      <w:u w:val="single"/>
    </w:rPr>
  </w:style>
  <w:style w:type="character" w:styleId="Refdecomentrio">
    <w:name w:val="annotation reference"/>
    <w:uiPriority w:val="99"/>
    <w:semiHidden/>
    <w:unhideWhenUsed/>
    <w:rsid w:val="00F720C0"/>
    <w:rPr>
      <w:sz w:val="16"/>
      <w:szCs w:val="16"/>
    </w:rPr>
  </w:style>
  <w:style w:type="paragraph" w:customStyle="1" w:styleId="Nvel4-R">
    <w:name w:val="Nível 4-R"/>
    <w:basedOn w:val="Normal"/>
    <w:rsid w:val="00F720C0"/>
    <w:pPr>
      <w:suppressAutoHyphens/>
      <w:spacing w:before="120" w:after="120" w:line="276" w:lineRule="auto"/>
      <w:ind w:left="2491" w:hanging="648"/>
      <w:jc w:val="both"/>
    </w:pPr>
    <w:rPr>
      <w:rFonts w:ascii="Arial" w:eastAsia="Times New Roman" w:hAnsi="Arial" w:cs="Arial"/>
      <w:i/>
      <w:iCs/>
      <w:color w:val="FF0000"/>
      <w:sz w:val="20"/>
      <w:szCs w:val="20"/>
      <w:lang w:eastAsia="zh-CN"/>
    </w:rPr>
  </w:style>
  <w:style w:type="character" w:customStyle="1" w:styleId="Fontepargpadro4">
    <w:name w:val="Fonte parág. padrão4"/>
    <w:rsid w:val="00401F20"/>
  </w:style>
  <w:style w:type="character" w:customStyle="1" w:styleId="WW8Num35z2">
    <w:name w:val="WW8Num35z2"/>
    <w:rsid w:val="00401F20"/>
    <w:rPr>
      <w:rFonts w:ascii="Arial" w:hAnsi="Arial" w:cs="Arial"/>
      <w:b w:val="0"/>
      <w:i w:val="0"/>
      <w:strike w:val="0"/>
      <w:dstrike w:val="0"/>
      <w:color w:val="auto"/>
      <w:sz w:val="20"/>
      <w:szCs w:val="20"/>
    </w:rPr>
  </w:style>
  <w:style w:type="character" w:customStyle="1" w:styleId="Refdecomentrio6">
    <w:name w:val="Ref. de comentário6"/>
    <w:rsid w:val="00401F20"/>
    <w:rPr>
      <w:sz w:val="16"/>
      <w:szCs w:val="16"/>
    </w:rPr>
  </w:style>
  <w:style w:type="character" w:customStyle="1" w:styleId="Fontepargpadro3">
    <w:name w:val="Fonte parág. padrão3"/>
    <w:rsid w:val="009C09E4"/>
  </w:style>
  <w:style w:type="paragraph" w:customStyle="1" w:styleId="TableContents">
    <w:name w:val="Table Contents"/>
    <w:basedOn w:val="Standard"/>
    <w:rsid w:val="00E07E8C"/>
    <w:pPr>
      <w:widowControl w:val="0"/>
      <w:suppressLineNumbers/>
    </w:pPr>
    <w:rPr>
      <w:rFonts w:cs="Tahoma"/>
      <w:sz w:val="24"/>
      <w:szCs w:val="24"/>
      <w:lang w:bidi="hi-IN"/>
    </w:rPr>
  </w:style>
  <w:style w:type="paragraph" w:styleId="Textodenotaderodap">
    <w:name w:val="footnote text"/>
    <w:basedOn w:val="Normal"/>
    <w:link w:val="TextodenotaderodapChar"/>
    <w:uiPriority w:val="99"/>
    <w:semiHidden/>
    <w:unhideWhenUsed/>
    <w:rsid w:val="00F63B1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63B15"/>
    <w:rPr>
      <w:sz w:val="20"/>
      <w:szCs w:val="20"/>
    </w:rPr>
  </w:style>
  <w:style w:type="character" w:styleId="Refdenotaderodap">
    <w:name w:val="footnote reference"/>
    <w:basedOn w:val="Fontepargpadro"/>
    <w:uiPriority w:val="99"/>
    <w:semiHidden/>
    <w:unhideWhenUsed/>
    <w:rsid w:val="00F63B15"/>
    <w:rPr>
      <w:vertAlign w:val="superscript"/>
    </w:rPr>
  </w:style>
  <w:style w:type="paragraph" w:customStyle="1" w:styleId="Contedodoquadro">
    <w:name w:val="Conteúdo do quadro"/>
    <w:basedOn w:val="Normal"/>
    <w:qFormat/>
    <w:rsid w:val="005B7AB4"/>
    <w:pPr>
      <w:suppressAutoHyphens/>
    </w:pPr>
  </w:style>
  <w:style w:type="paragraph" w:styleId="Assuntodocomentrio">
    <w:name w:val="annotation subject"/>
    <w:basedOn w:val="Textodecomentrio"/>
    <w:next w:val="Textodecomentrio"/>
    <w:link w:val="AssuntodocomentrioChar"/>
    <w:uiPriority w:val="99"/>
    <w:semiHidden/>
    <w:unhideWhenUsed/>
    <w:rsid w:val="003F48D4"/>
    <w:pPr>
      <w:suppressAutoHyphens w:val="0"/>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1"/>
    <w:link w:val="Assuntodocomentrio"/>
    <w:uiPriority w:val="99"/>
    <w:semiHidden/>
    <w:rsid w:val="003F48D4"/>
    <w:rPr>
      <w:rFonts w:ascii="Times New Roman" w:eastAsia="Times New Roman" w:hAnsi="Times New Roman" w:cs="Times New Roman"/>
      <w:b/>
      <w:bCs/>
      <w:sz w:val="20"/>
      <w:szCs w:val="20"/>
      <w:lang w:eastAsia="zh-CN"/>
    </w:rPr>
  </w:style>
  <w:style w:type="paragraph" w:styleId="Textodebalo">
    <w:name w:val="Balloon Text"/>
    <w:basedOn w:val="Normal"/>
    <w:link w:val="TextodebaloChar"/>
    <w:uiPriority w:val="99"/>
    <w:semiHidden/>
    <w:unhideWhenUsed/>
    <w:rsid w:val="00B82D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82D4A"/>
    <w:rPr>
      <w:rFonts w:ascii="Segoe UI" w:hAnsi="Segoe UI" w:cs="Segoe UI"/>
      <w:sz w:val="18"/>
      <w:szCs w:val="18"/>
    </w:rPr>
  </w:style>
  <w:style w:type="paragraph" w:styleId="Reviso">
    <w:name w:val="Revision"/>
    <w:hidden/>
    <w:uiPriority w:val="99"/>
    <w:semiHidden/>
    <w:rsid w:val="00DE2FD3"/>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yLxx4exIzyHmsQr0EutAeSm3fQ==">CgMxLjAyCWguMmV0OTJwMDIIaC5namRneHMyCWguMzBqMHpsbDIJaC4xZm9iOXRlMgloLjN6bnlzaDcyCmlkLjJldDkycDAyCGgudHlqY3d0MgloLjNkeTZ2a20yCWguMXQzaDVzZjgAciExRWd4MFNkZFJfQWZaa2pvNFFQeTNBZDU4a2tWUEtqMDk=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18</Pages>
  <Words>4676</Words>
  <Characters>25256</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dc:creator>
  <cp:lastModifiedBy>Meu Computador</cp:lastModifiedBy>
  <cp:revision>70</cp:revision>
  <cp:lastPrinted>2026-03-12T14:30:00Z</cp:lastPrinted>
  <dcterms:created xsi:type="dcterms:W3CDTF">2023-08-21T14:34:00Z</dcterms:created>
  <dcterms:modified xsi:type="dcterms:W3CDTF">2026-03-12T15:06:00Z</dcterms:modified>
</cp:coreProperties>
</file>